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87"/>
        <w:gridCol w:w="2541"/>
        <w:gridCol w:w="3905"/>
        <w:gridCol w:w="634"/>
        <w:gridCol w:w="906"/>
        <w:gridCol w:w="1173"/>
        <w:gridCol w:w="327"/>
      </w:tblGrid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6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2079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RP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Pr="00615F91" w:rsidRDefault="00615F9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5F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5F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5F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5F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5F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5F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Pr="00615F91" w:rsidRDefault="0009767E">
            <w:pPr>
              <w:jc w:val="center"/>
              <w:rPr>
                <w:lang w:val="en-US"/>
              </w:rPr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Pr="00615F91" w:rsidRDefault="0009767E">
            <w:pPr>
              <w:rPr>
                <w:lang w:val="en-US"/>
              </w:rPr>
            </w:pPr>
          </w:p>
        </w:tc>
        <w:tc>
          <w:tcPr>
            <w:tcW w:w="906" w:type="dxa"/>
            <w:shd w:val="clear" w:color="FFFFFF" w:fill="auto"/>
            <w:vAlign w:val="bottom"/>
          </w:tcPr>
          <w:p w:rsidR="0009767E" w:rsidRPr="00615F91" w:rsidRDefault="0009767E">
            <w:pPr>
              <w:rPr>
                <w:lang w:val="en-US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9767E" w:rsidRPr="00615F91" w:rsidRDefault="0009767E">
            <w:pPr>
              <w:rPr>
                <w:lang w:val="en-US"/>
              </w:rPr>
            </w:pPr>
          </w:p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 w:rsidP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</w:t>
            </w:r>
            <w:r>
              <w:rPr>
                <w:rFonts w:ascii="Times New Roman" w:hAnsi="Times New Roman"/>
                <w:sz w:val="24"/>
                <w:szCs w:val="24"/>
              </w:rPr>
              <w:t>017 г. №.749-2017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3828" w:type="dxa"/>
            <w:gridSpan w:val="2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>
            <w:pPr>
              <w:jc w:val="center"/>
            </w:pPr>
          </w:p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1287" w:type="dxa"/>
            <w:shd w:val="clear" w:color="FFFFFF" w:fill="auto"/>
            <w:vAlign w:val="bottom"/>
          </w:tcPr>
          <w:p w:rsidR="0009767E" w:rsidRDefault="0009767E"/>
        </w:tc>
        <w:tc>
          <w:tcPr>
            <w:tcW w:w="2541" w:type="dxa"/>
            <w:shd w:val="clear" w:color="FFFFFF" w:fill="auto"/>
            <w:vAlign w:val="bottom"/>
          </w:tcPr>
          <w:p w:rsidR="0009767E" w:rsidRDefault="0009767E"/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/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767E" w:rsidRDefault="00615F9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1287" w:type="dxa"/>
            <w:shd w:val="clear" w:color="FFFFFF" w:fill="auto"/>
            <w:vAlign w:val="bottom"/>
          </w:tcPr>
          <w:p w:rsidR="0009767E" w:rsidRDefault="0009767E"/>
        </w:tc>
        <w:tc>
          <w:tcPr>
            <w:tcW w:w="2541" w:type="dxa"/>
            <w:shd w:val="clear" w:color="FFFFFF" w:fill="auto"/>
            <w:vAlign w:val="bottom"/>
          </w:tcPr>
          <w:p w:rsidR="0009767E" w:rsidRDefault="0009767E"/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/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75"/>
        </w:trPr>
        <w:tc>
          <w:tcPr>
            <w:tcW w:w="10446" w:type="dxa"/>
            <w:gridSpan w:val="6"/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75"/>
        </w:trPr>
        <w:tc>
          <w:tcPr>
            <w:tcW w:w="10446" w:type="dxa"/>
            <w:gridSpan w:val="6"/>
            <w:shd w:val="clear" w:color="FFFFFF" w:fill="auto"/>
            <w:vAlign w:val="bottom"/>
          </w:tcPr>
          <w:p w:rsidR="0009767E" w:rsidRDefault="00615F91"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</w:t>
            </w:r>
            <w:r>
              <w:rPr>
                <w:rFonts w:ascii="Times New Roman" w:hAnsi="Times New Roman"/>
                <w:sz w:val="28"/>
                <w:szCs w:val="28"/>
              </w:rPr>
              <w:t>коммерческое предложение на право поставки следующего товара:</w:t>
            </w:r>
          </w:p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15"/>
        </w:trPr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r>
              <w:rPr>
                <w:rFonts w:ascii="Times New Roman" w:hAnsi="Times New Roman"/>
                <w:sz w:val="24"/>
                <w:szCs w:val="24"/>
              </w:rPr>
              <w:t>Гигрометр ВИТ-2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09767E">
            <w:pPr>
              <w:jc w:val="center"/>
            </w:pPr>
          </w:p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1515"/>
        </w:trPr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r>
              <w:rPr>
                <w:rFonts w:ascii="Times New Roman" w:hAnsi="Times New Roman"/>
                <w:sz w:val="24"/>
                <w:szCs w:val="24"/>
              </w:rPr>
              <w:t xml:space="preserve">Термометр ТСЖ-Х для </w:t>
            </w:r>
            <w:r>
              <w:rPr>
                <w:rFonts w:ascii="Times New Roman" w:hAnsi="Times New Roman"/>
                <w:sz w:val="24"/>
                <w:szCs w:val="24"/>
              </w:rPr>
              <w:t>холодильника с поверкой</w:t>
            </w:r>
          </w:p>
        </w:tc>
        <w:tc>
          <w:tcPr>
            <w:tcW w:w="39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r>
              <w:rPr>
                <w:rFonts w:ascii="Times New Roman" w:hAnsi="Times New Roman"/>
                <w:sz w:val="24"/>
                <w:szCs w:val="24"/>
              </w:rPr>
              <w:t>Диапазон 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6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615F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767E" w:rsidRDefault="0009767E">
            <w:pPr>
              <w:jc w:val="center"/>
            </w:pPr>
          </w:p>
        </w:tc>
      </w:tr>
      <w:tr w:rsidR="0009767E" w:rsidRP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75"/>
        </w:trPr>
        <w:tc>
          <w:tcPr>
            <w:tcW w:w="10446" w:type="dxa"/>
            <w:gridSpan w:val="6"/>
            <w:shd w:val="clear" w:color="FFFFFF" w:fill="auto"/>
            <w:vAlign w:val="bottom"/>
          </w:tcPr>
          <w:p w:rsidR="0009767E" w:rsidRPr="00615F91" w:rsidRDefault="00615F91">
            <w:pPr>
              <w:rPr>
                <w:sz w:val="24"/>
                <w:szCs w:val="24"/>
              </w:rPr>
            </w:pPr>
            <w:r w:rsidRPr="00615F91">
              <w:rPr>
                <w:rFonts w:ascii="Times New Roman" w:hAnsi="Times New Roman"/>
                <w:sz w:val="24"/>
                <w:szCs w:val="24"/>
              </w:rPr>
              <w:t xml:space="preserve">Цена должна быть указана с учетом доставки  до КГБУЗ «Краевая клиническая больница» </w:t>
            </w:r>
            <w:r w:rsidRPr="00615F91">
              <w:rPr>
                <w:rFonts w:ascii="Times New Roman" w:hAnsi="Times New Roman"/>
                <w:sz w:val="24"/>
                <w:szCs w:val="24"/>
              </w:rPr>
              <w:t>г.Красноярск.</w:t>
            </w:r>
          </w:p>
        </w:tc>
      </w:tr>
      <w:tr w:rsidR="0009767E" w:rsidRP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55"/>
        </w:trPr>
        <w:tc>
          <w:tcPr>
            <w:tcW w:w="10446" w:type="dxa"/>
            <w:gridSpan w:val="6"/>
            <w:vMerge w:val="restart"/>
            <w:shd w:val="clear" w:color="FFFFFF" w:fill="auto"/>
            <w:vAlign w:val="bottom"/>
          </w:tcPr>
          <w:p w:rsidR="0009767E" w:rsidRPr="00615F91" w:rsidRDefault="00615F91">
            <w:pPr>
              <w:rPr>
                <w:sz w:val="24"/>
                <w:szCs w:val="24"/>
              </w:rPr>
            </w:pPr>
            <w:r w:rsidRPr="00615F91">
              <w:rPr>
                <w:rFonts w:ascii="Times New Roman" w:hAnsi="Times New Roman"/>
                <w:sz w:val="24"/>
                <w:szCs w:val="24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9767E" w:rsidRP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350"/>
        </w:trPr>
        <w:tc>
          <w:tcPr>
            <w:tcW w:w="10446" w:type="dxa"/>
            <w:gridSpan w:val="6"/>
            <w:vMerge/>
            <w:shd w:val="clear" w:color="FFFFFF" w:fill="auto"/>
            <w:vAlign w:val="bottom"/>
          </w:tcPr>
          <w:p w:rsidR="0009767E" w:rsidRPr="00615F91" w:rsidRDefault="00615F91">
            <w:pPr>
              <w:rPr>
                <w:sz w:val="24"/>
                <w:szCs w:val="24"/>
              </w:rPr>
            </w:pPr>
            <w:r w:rsidRPr="00615F91">
              <w:rPr>
                <w:rFonts w:ascii="Times New Roman" w:hAnsi="Times New Roman"/>
                <w:sz w:val="24"/>
                <w:szCs w:val="24"/>
              </w:rPr>
              <w:t xml:space="preserve">Информацию необходимо </w:t>
            </w:r>
            <w:r w:rsidRPr="00615F91">
              <w:rPr>
                <w:rFonts w:ascii="Times New Roman" w:hAnsi="Times New Roman"/>
                <w:sz w:val="24"/>
                <w:szCs w:val="24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5F91" w:rsidRPr="00615F91" w:rsidTr="00C27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225"/>
        </w:trPr>
        <w:tc>
          <w:tcPr>
            <w:tcW w:w="10446" w:type="dxa"/>
            <w:gridSpan w:val="6"/>
            <w:shd w:val="clear" w:color="FFFFFF" w:fill="auto"/>
            <w:vAlign w:val="bottom"/>
          </w:tcPr>
          <w:p w:rsidR="00615F91" w:rsidRPr="00615F91" w:rsidRDefault="00615F91">
            <w:pPr>
              <w:rPr>
                <w:rFonts w:ascii="Times New Roman" w:hAnsi="Times New Roman"/>
                <w:sz w:val="24"/>
                <w:szCs w:val="24"/>
              </w:rPr>
            </w:pPr>
            <w:r w:rsidRPr="00615F91">
              <w:rPr>
                <w:rFonts w:ascii="Times New Roman" w:hAnsi="Times New Roman"/>
                <w:sz w:val="24"/>
                <w:szCs w:val="24"/>
              </w:rPr>
              <w:t>Предложения принимаются в срок до 20.11.2017 г. 14.00 по местному времени.</w:t>
            </w:r>
          </w:p>
          <w:p w:rsidR="00615F91" w:rsidRPr="00615F91" w:rsidRDefault="00615F91">
            <w:pPr>
              <w:rPr>
                <w:sz w:val="24"/>
                <w:szCs w:val="24"/>
              </w:rPr>
            </w:pPr>
            <w:r w:rsidRPr="00615F91">
              <w:rPr>
                <w:rFonts w:ascii="Times New Roman" w:hAnsi="Times New Roman"/>
                <w:sz w:val="24"/>
                <w:szCs w:val="24"/>
              </w:rPr>
              <w:t>Срок поставки: с момента заключения контракта в течение 5 рабочих дней, разовая.</w:t>
            </w:r>
          </w:p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225"/>
        </w:trPr>
        <w:tc>
          <w:tcPr>
            <w:tcW w:w="1287" w:type="dxa"/>
            <w:shd w:val="clear" w:color="FFFFFF" w:fill="auto"/>
            <w:vAlign w:val="bottom"/>
          </w:tcPr>
          <w:p w:rsidR="0009767E" w:rsidRDefault="0009767E"/>
          <w:p w:rsidR="00615F91" w:rsidRDefault="00615F91"/>
          <w:p w:rsidR="00615F91" w:rsidRDefault="00615F91"/>
          <w:p w:rsidR="00615F91" w:rsidRDefault="00615F91"/>
          <w:p w:rsidR="00615F91" w:rsidRDefault="00615F91"/>
          <w:p w:rsidR="00615F91" w:rsidRDefault="00615F91"/>
          <w:p w:rsidR="00615F91" w:rsidRDefault="00615F91"/>
          <w:p w:rsidR="00615F91" w:rsidRDefault="00615F91"/>
          <w:p w:rsidR="00615F91" w:rsidRDefault="00615F91"/>
        </w:tc>
        <w:tc>
          <w:tcPr>
            <w:tcW w:w="2541" w:type="dxa"/>
            <w:shd w:val="clear" w:color="FFFFFF" w:fill="auto"/>
            <w:vAlign w:val="bottom"/>
          </w:tcPr>
          <w:p w:rsidR="0009767E" w:rsidRDefault="0009767E"/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/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767E" w:rsidRDefault="00615F91" w:rsidP="00615F9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И.О. Куликова</w:t>
            </w:r>
          </w:p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225"/>
        </w:trPr>
        <w:tc>
          <w:tcPr>
            <w:tcW w:w="1287" w:type="dxa"/>
            <w:shd w:val="clear" w:color="FFFFFF" w:fill="auto"/>
            <w:vAlign w:val="bottom"/>
          </w:tcPr>
          <w:p w:rsidR="0009767E" w:rsidRDefault="0009767E"/>
        </w:tc>
        <w:tc>
          <w:tcPr>
            <w:tcW w:w="2541" w:type="dxa"/>
            <w:shd w:val="clear" w:color="FFFFFF" w:fill="auto"/>
            <w:vAlign w:val="bottom"/>
          </w:tcPr>
          <w:p w:rsidR="0009767E" w:rsidRDefault="0009767E"/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/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225"/>
        </w:trPr>
        <w:tc>
          <w:tcPr>
            <w:tcW w:w="1287" w:type="dxa"/>
            <w:shd w:val="clear" w:color="FFFFFF" w:fill="auto"/>
            <w:vAlign w:val="bottom"/>
          </w:tcPr>
          <w:p w:rsidR="0009767E" w:rsidRDefault="0009767E"/>
        </w:tc>
        <w:tc>
          <w:tcPr>
            <w:tcW w:w="2541" w:type="dxa"/>
            <w:shd w:val="clear" w:color="FFFFFF" w:fill="auto"/>
            <w:vAlign w:val="bottom"/>
          </w:tcPr>
          <w:p w:rsidR="0009767E" w:rsidRDefault="0009767E"/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/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225"/>
        </w:trPr>
        <w:tc>
          <w:tcPr>
            <w:tcW w:w="1287" w:type="dxa"/>
            <w:shd w:val="clear" w:color="FFFFFF" w:fill="auto"/>
            <w:vAlign w:val="bottom"/>
          </w:tcPr>
          <w:p w:rsidR="0009767E" w:rsidRDefault="0009767E"/>
        </w:tc>
        <w:tc>
          <w:tcPr>
            <w:tcW w:w="2541" w:type="dxa"/>
            <w:shd w:val="clear" w:color="FFFFFF" w:fill="auto"/>
            <w:vAlign w:val="bottom"/>
          </w:tcPr>
          <w:p w:rsidR="0009767E" w:rsidRDefault="0009767E"/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/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7" w:type="dxa"/>
          <w:trHeight w:val="225"/>
        </w:trPr>
        <w:tc>
          <w:tcPr>
            <w:tcW w:w="1287" w:type="dxa"/>
            <w:shd w:val="clear" w:color="FFFFFF" w:fill="auto"/>
            <w:vAlign w:val="bottom"/>
          </w:tcPr>
          <w:p w:rsidR="0009767E" w:rsidRDefault="0009767E"/>
        </w:tc>
        <w:tc>
          <w:tcPr>
            <w:tcW w:w="2541" w:type="dxa"/>
            <w:shd w:val="clear" w:color="FFFFFF" w:fill="auto"/>
            <w:vAlign w:val="bottom"/>
          </w:tcPr>
          <w:p w:rsidR="0009767E" w:rsidRDefault="0009767E"/>
        </w:tc>
        <w:tc>
          <w:tcPr>
            <w:tcW w:w="3905" w:type="dxa"/>
            <w:shd w:val="clear" w:color="FFFFFF" w:fill="auto"/>
            <w:vAlign w:val="bottom"/>
          </w:tcPr>
          <w:p w:rsidR="0009767E" w:rsidRDefault="0009767E"/>
        </w:tc>
        <w:tc>
          <w:tcPr>
            <w:tcW w:w="634" w:type="dxa"/>
            <w:shd w:val="clear" w:color="FFFFFF" w:fill="auto"/>
            <w:vAlign w:val="bottom"/>
          </w:tcPr>
          <w:p w:rsidR="0009767E" w:rsidRDefault="0009767E"/>
        </w:tc>
        <w:tc>
          <w:tcPr>
            <w:tcW w:w="906" w:type="dxa"/>
            <w:shd w:val="clear" w:color="FFFFFF" w:fill="auto"/>
            <w:vAlign w:val="bottom"/>
          </w:tcPr>
          <w:p w:rsidR="0009767E" w:rsidRDefault="0009767E"/>
        </w:tc>
        <w:tc>
          <w:tcPr>
            <w:tcW w:w="1173" w:type="dxa"/>
            <w:shd w:val="clear" w:color="FFFFFF" w:fill="auto"/>
            <w:vAlign w:val="bottom"/>
          </w:tcPr>
          <w:p w:rsidR="0009767E" w:rsidRDefault="0009767E"/>
        </w:tc>
      </w:tr>
      <w:tr w:rsidR="0009767E" w:rsidRP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615F91" w:rsidRDefault="00615F91">
            <w:pPr>
              <w:rPr>
                <w:rFonts w:ascii="Times New Roman" w:hAnsi="Times New Roman"/>
                <w:szCs w:val="16"/>
              </w:rPr>
            </w:pPr>
          </w:p>
          <w:p w:rsidR="00615F91" w:rsidRDefault="00615F91">
            <w:pPr>
              <w:rPr>
                <w:rFonts w:ascii="Times New Roman" w:hAnsi="Times New Roman"/>
                <w:szCs w:val="16"/>
              </w:rPr>
            </w:pPr>
          </w:p>
          <w:p w:rsidR="00615F91" w:rsidRDefault="00615F91">
            <w:pPr>
              <w:rPr>
                <w:rFonts w:ascii="Times New Roman" w:hAnsi="Times New Roman"/>
                <w:szCs w:val="16"/>
              </w:rPr>
            </w:pPr>
          </w:p>
          <w:p w:rsidR="00615F91" w:rsidRDefault="00615F91">
            <w:pPr>
              <w:rPr>
                <w:rFonts w:ascii="Times New Roman" w:hAnsi="Times New Roman"/>
                <w:szCs w:val="16"/>
              </w:rPr>
            </w:pPr>
          </w:p>
          <w:p w:rsidR="00615F91" w:rsidRDefault="00615F91">
            <w:pPr>
              <w:rPr>
                <w:rFonts w:ascii="Times New Roman" w:hAnsi="Times New Roman"/>
                <w:szCs w:val="16"/>
              </w:rPr>
            </w:pPr>
          </w:p>
          <w:p w:rsidR="00615F91" w:rsidRDefault="00615F91">
            <w:pPr>
              <w:rPr>
                <w:rFonts w:ascii="Times New Roman" w:hAnsi="Times New Roman"/>
                <w:szCs w:val="16"/>
              </w:rPr>
            </w:pPr>
          </w:p>
          <w:p w:rsidR="0009767E" w:rsidRPr="00615F91" w:rsidRDefault="00615F91">
            <w:pPr>
              <w:rPr>
                <w:szCs w:val="16"/>
              </w:rPr>
            </w:pPr>
            <w:r w:rsidRPr="00615F91">
              <w:rPr>
                <w:rFonts w:ascii="Times New Roman" w:hAnsi="Times New Roman"/>
                <w:szCs w:val="16"/>
              </w:rPr>
              <w:t>Исполнитель:</w:t>
            </w:r>
          </w:p>
        </w:tc>
      </w:tr>
      <w:tr w:rsidR="0009767E" w:rsidRPr="00615F91" w:rsidTr="00615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09767E" w:rsidRPr="00615F91" w:rsidRDefault="00615F91">
            <w:pPr>
              <w:rPr>
                <w:szCs w:val="16"/>
              </w:rPr>
            </w:pPr>
            <w:r w:rsidRPr="00615F91">
              <w:rPr>
                <w:rFonts w:ascii="Times New Roman" w:hAnsi="Times New Roman"/>
                <w:szCs w:val="16"/>
              </w:rPr>
              <w:t>Алешечкина Екатерина Александровна, тел. 220-16-04</w:t>
            </w:r>
          </w:p>
        </w:tc>
      </w:tr>
    </w:tbl>
    <w:p w:rsidR="00000000" w:rsidRPr="00615F91" w:rsidRDefault="00615F91">
      <w:pPr>
        <w:rPr>
          <w:sz w:val="16"/>
          <w:szCs w:val="16"/>
        </w:rPr>
      </w:pPr>
    </w:p>
    <w:sectPr w:rsidR="00000000" w:rsidRPr="00615F91" w:rsidSect="00615F91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67E"/>
    <w:rsid w:val="0009767E"/>
    <w:rsid w:val="0061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976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3B1F-BF7D-4546-B069-5C6816C8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2017-11-15T04:07:00Z</dcterms:created>
  <dcterms:modified xsi:type="dcterms:W3CDTF">2017-11-15T04:10:00Z</dcterms:modified>
</cp:coreProperties>
</file>