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0"/>
        <w:gridCol w:w="2936"/>
        <w:gridCol w:w="4795"/>
        <w:gridCol w:w="781"/>
        <w:gridCol w:w="1156"/>
        <w:gridCol w:w="1315"/>
        <w:gridCol w:w="1758"/>
        <w:gridCol w:w="1594"/>
        <w:gridCol w:w="620"/>
      </w:tblGrid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 w:rsidRPr="005E4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35BCC" w:rsidRPr="005E4157" w:rsidRDefault="009065EA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E4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415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4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415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41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41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D35BCC" w:rsidRPr="005E4157" w:rsidRDefault="00D35BCC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35BCC" w:rsidRPr="005E4157" w:rsidRDefault="00D35BCC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D35BCC" w:rsidRPr="005E4157" w:rsidRDefault="00D35BCC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D35BCC" w:rsidRPr="005E4157" w:rsidRDefault="00D35BCC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D35BCC" w:rsidRPr="005E4157" w:rsidRDefault="00D35BCC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D35BCC" w:rsidRPr="005E4157" w:rsidRDefault="00D35BCC">
            <w:pPr>
              <w:rPr>
                <w:lang w:val="en-US"/>
              </w:rPr>
            </w:pPr>
          </w:p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35BCC" w:rsidRDefault="009065EA" w:rsidP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2 01</w:t>
            </w:r>
            <w:r w:rsidR="005E415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№.107-2018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3399" w:type="dxa"/>
            <w:shd w:val="clear" w:color="FFFFFF" w:fill="auto"/>
            <w:vAlign w:val="bottom"/>
          </w:tcPr>
          <w:p w:rsidR="00D35BCC" w:rsidRDefault="00D35BCC"/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/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3399" w:type="dxa"/>
            <w:shd w:val="clear" w:color="FFFFFF" w:fill="auto"/>
            <w:vAlign w:val="bottom"/>
          </w:tcPr>
          <w:p w:rsidR="00D35BCC" w:rsidRDefault="00D35BCC"/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/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35BCC" w:rsidRDefault="009065EA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>Воск базисный-02, 500 гр.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 xml:space="preserve">Воск базисный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моделирования базисов съемных протезов и изготовления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прикусных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шаблонов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оклюзионными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валиками, 500гр.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>Лак разделительный Изокол-69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 xml:space="preserve">Разделительный материал, сиропообразная жидкость розового цвета, применяют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покытия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гипсовых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моделей перед формовкой пластмассы с целью предупреждения прилипания гипса к пластмассе и проникновения воды в протез.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1,5-2%, аммония щавелевокислого 0,02%, 40% раствора формалина 0,3%, красителя красного пищевого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,004%, 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</w:t>
            </w:r>
            <w:r>
              <w:rPr>
                <w:rFonts w:ascii="Times New Roman" w:hAnsi="Times New Roman"/>
                <w:sz w:val="24"/>
                <w:szCs w:val="24"/>
              </w:rPr>
              <w:t>илированной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97,2-97,7%.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 xml:space="preserve">Материал антисептический стоматологический для пломбирования устьев корневых каналов витальных зубов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Пульпотэк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 xml:space="preserve">Материал антисептический стоматологический для пломбирования устьев корневых каналов витальных зубов.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полиоксиметилен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иодоформ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окись цинка, эвгенол, формальдегид, фенол,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(0,13%). Форма выпуска: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орошок (банка) - 25 г; - жидкость (флакон) - 15 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 xml:space="preserve">Материал для выполнения керамической реставрации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Дентин Плюс ДА3 </w:t>
            </w:r>
            <w:r>
              <w:rPr>
                <w:rFonts w:ascii="Times New Roman" w:hAnsi="Times New Roman"/>
                <w:sz w:val="24"/>
                <w:szCs w:val="24"/>
              </w:rPr>
              <w:t>(20гр.)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Дентин ПлюсА3 (20гр.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выполнения керамической реставрации по образцу естественного зуба, используемая для изготовления зубных протезов, совместимая с массами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Duceram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Plus.Температура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обжига 910 градусов. КТР сплава 15,4 гм/м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орма в</w:t>
            </w:r>
            <w:r>
              <w:rPr>
                <w:rFonts w:ascii="Times New Roman" w:hAnsi="Times New Roman"/>
                <w:sz w:val="24"/>
                <w:szCs w:val="24"/>
              </w:rPr>
              <w:t>ыпуска флакон 20гр.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пастообразный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(2мл, цвет А3)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 xml:space="preserve">Опаковый слой  цвет А3 для облицовочной металлокерамической массы,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изготовления зубных протезов, совместимая с массами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Duceram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Температура обжига 930 </w:t>
            </w:r>
            <w:r>
              <w:rPr>
                <w:rFonts w:ascii="Times New Roman" w:hAnsi="Times New Roman"/>
                <w:sz w:val="24"/>
                <w:szCs w:val="24"/>
              </w:rPr>
              <w:t>градусов. КТР сплава 15,4 гм/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Форма выпуска шприц  2мл.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пастообразный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Дуцерам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(2мл, цвет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>Опаковый слой  цвет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облицовочной металлокерамической массы, используемая для изготовления зубных протезов, совместимая с массами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Duceram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Температура обжига 930 градусов. КТР сплава 15,4 гм/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Форма выпуска шприц  2мл.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 xml:space="preserve">Паста для пломбирования корневых каналов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Крезопат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7,5 гр.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 xml:space="preserve">Паста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самоотверждающая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пломбирования каналов с антисептическими свойствами.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цинка (10г),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(11,75г),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П-хлорфенол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(7,36 г). Форма выпуска: упаковка 7,5 г.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r>
              <w:rPr>
                <w:rFonts w:ascii="Times New Roman" w:hAnsi="Times New Roman"/>
                <w:sz w:val="24"/>
                <w:szCs w:val="24"/>
              </w:rPr>
              <w:t xml:space="preserve">Препарат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постоянной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корневых каналов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Гранулотэк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Безэвгенольный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рассасывающийся, бактерицидный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постоянной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инфицированных корневых каналов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эндодонтического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лечения, в т.ч. при наличии гранулемы.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дексаметазона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ацетат 0,1%; формальдегид, фенол, гваякол,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йодоформ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аполнитель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флакон, 20 г (порошок); флакон, 15 </w:t>
            </w:r>
            <w:r>
              <w:rPr>
                <w:rFonts w:ascii="Times New Roman" w:hAnsi="Times New Roman"/>
                <w:sz w:val="24"/>
                <w:szCs w:val="24"/>
              </w:rPr>
              <w:t>мл (жидкость).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9065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35BCC" w:rsidRDefault="009065E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D35BCC" w:rsidRDefault="009065EA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D35BCC" w:rsidRDefault="009065EA"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35BCC" w:rsidRDefault="009065EA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течение 5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>дней.</w:t>
            </w:r>
          </w:p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3399" w:type="dxa"/>
            <w:shd w:val="clear" w:color="FFFFFF" w:fill="auto"/>
            <w:vAlign w:val="bottom"/>
          </w:tcPr>
          <w:p w:rsidR="00D35BCC" w:rsidRDefault="00D35BCC"/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/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3399" w:type="dxa"/>
            <w:shd w:val="clear" w:color="FFFFFF" w:fill="auto"/>
            <w:vAlign w:val="bottom"/>
          </w:tcPr>
          <w:p w:rsidR="00D35BCC" w:rsidRDefault="00D35BCC"/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/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3399" w:type="dxa"/>
            <w:shd w:val="clear" w:color="FFFFFF" w:fill="auto"/>
            <w:vAlign w:val="bottom"/>
          </w:tcPr>
          <w:p w:rsidR="00D35BCC" w:rsidRDefault="00D35BCC"/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/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35BCC" w:rsidRDefault="009065E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3399" w:type="dxa"/>
            <w:shd w:val="clear" w:color="FFFFFF" w:fill="auto"/>
            <w:vAlign w:val="bottom"/>
          </w:tcPr>
          <w:p w:rsidR="00D35BCC" w:rsidRDefault="00D35BCC"/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/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3399" w:type="dxa"/>
            <w:shd w:val="clear" w:color="FFFFFF" w:fill="auto"/>
            <w:vAlign w:val="bottom"/>
          </w:tcPr>
          <w:p w:rsidR="00D35BCC" w:rsidRDefault="00D35BCC"/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/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3399" w:type="dxa"/>
            <w:shd w:val="clear" w:color="FFFFFF" w:fill="auto"/>
            <w:vAlign w:val="bottom"/>
          </w:tcPr>
          <w:p w:rsidR="00D35BCC" w:rsidRDefault="00D35BCC"/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/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3399" w:type="dxa"/>
            <w:shd w:val="clear" w:color="FFFFFF" w:fill="auto"/>
            <w:vAlign w:val="bottom"/>
          </w:tcPr>
          <w:p w:rsidR="00D35BCC" w:rsidRDefault="00D35BCC"/>
        </w:tc>
        <w:tc>
          <w:tcPr>
            <w:tcW w:w="6024" w:type="dxa"/>
            <w:shd w:val="clear" w:color="FFFFFF" w:fill="auto"/>
            <w:vAlign w:val="bottom"/>
          </w:tcPr>
          <w:p w:rsidR="00D35BCC" w:rsidRDefault="00D35BCC"/>
        </w:tc>
        <w:tc>
          <w:tcPr>
            <w:tcW w:w="945" w:type="dxa"/>
            <w:shd w:val="clear" w:color="FFFFFF" w:fill="auto"/>
            <w:vAlign w:val="bottom"/>
          </w:tcPr>
          <w:p w:rsidR="00D35BCC" w:rsidRDefault="00D35BCC"/>
        </w:tc>
        <w:tc>
          <w:tcPr>
            <w:tcW w:w="1431" w:type="dxa"/>
            <w:shd w:val="clear" w:color="FFFFFF" w:fill="auto"/>
            <w:vAlign w:val="bottom"/>
          </w:tcPr>
          <w:p w:rsidR="00D35BCC" w:rsidRDefault="00D35BCC"/>
        </w:tc>
        <w:tc>
          <w:tcPr>
            <w:tcW w:w="1562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98" w:type="dxa"/>
            <w:shd w:val="clear" w:color="FFFFFF" w:fill="auto"/>
            <w:vAlign w:val="bottom"/>
          </w:tcPr>
          <w:p w:rsidR="00D35BCC" w:rsidRDefault="00D35BCC"/>
        </w:tc>
        <w:tc>
          <w:tcPr>
            <w:tcW w:w="1706" w:type="dxa"/>
            <w:shd w:val="clear" w:color="FFFFFF" w:fill="auto"/>
            <w:vAlign w:val="bottom"/>
          </w:tcPr>
          <w:p w:rsidR="00D35BCC" w:rsidRDefault="00D35BCC"/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35BCC" w:rsidRDefault="009065E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35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D35BCC" w:rsidRDefault="009065EA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9065EA"/>
    <w:sectPr w:rsidR="00000000" w:rsidSect="00D35BC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35BCC"/>
    <w:rsid w:val="005E4157"/>
    <w:rsid w:val="009065EA"/>
    <w:rsid w:val="00D3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35BC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3</cp:revision>
  <dcterms:created xsi:type="dcterms:W3CDTF">2018-02-28T06:49:00Z</dcterms:created>
  <dcterms:modified xsi:type="dcterms:W3CDTF">2018-02-28T06:50:00Z</dcterms:modified>
</cp:coreProperties>
</file>