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4"/>
        <w:gridCol w:w="2172"/>
        <w:gridCol w:w="3107"/>
        <w:gridCol w:w="608"/>
        <w:gridCol w:w="618"/>
        <w:gridCol w:w="862"/>
        <w:gridCol w:w="1676"/>
        <w:gridCol w:w="1376"/>
      </w:tblGrid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6239" w:type="dxa"/>
            <w:gridSpan w:val="4"/>
            <w:vMerge w:val="restart"/>
            <w:shd w:val="clear" w:color="FFFFFF" w:fill="auto"/>
            <w:vAlign w:val="bottom"/>
          </w:tcPr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BC3338" w:rsidRP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3338">
              <w:rPr>
                <w:rFonts w:ascii="Times New Roman" w:hAnsi="Times New Roman"/>
                <w:sz w:val="24"/>
                <w:szCs w:val="24"/>
              </w:rPr>
              <w:t>-</w:t>
            </w:r>
            <w:r w:rsidRPr="00BC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33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C33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333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BC33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33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08.12.2017 г. №.880-2017</w:t>
            </w:r>
          </w:p>
          <w:p w:rsidR="00BC3338" w:rsidRDefault="00BC3338" w:rsidP="00BC3338">
            <w:pPr>
              <w:ind w:left="1276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1478" w:type="dxa"/>
            <w:gridSpan w:val="2"/>
            <w:shd w:val="clear" w:color="FFFFFF" w:fill="auto"/>
            <w:vAlign w:val="bottom"/>
          </w:tcPr>
          <w:p w:rsidR="00BC3338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RP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P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P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P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P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P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 w:rsidP="00F655F7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239" w:type="dxa"/>
            <w:gridSpan w:val="4"/>
            <w:vMerge/>
            <w:shd w:val="clear" w:color="FFFFFF" w:fill="auto"/>
            <w:vAlign w:val="bottom"/>
          </w:tcPr>
          <w:p w:rsidR="00BC3338" w:rsidRDefault="00BC3338"/>
        </w:tc>
        <w:tc>
          <w:tcPr>
            <w:tcW w:w="633" w:type="dxa"/>
            <w:shd w:val="clear" w:color="FFFFFF" w:fill="auto"/>
            <w:vAlign w:val="bottom"/>
          </w:tcPr>
          <w:p w:rsidR="00BC3338" w:rsidRDefault="00BC3338"/>
        </w:tc>
        <w:tc>
          <w:tcPr>
            <w:tcW w:w="845" w:type="dxa"/>
            <w:shd w:val="clear" w:color="FFFFFF" w:fill="auto"/>
            <w:vAlign w:val="bottom"/>
          </w:tcPr>
          <w:p w:rsidR="00BC3338" w:rsidRDefault="00BC3338"/>
        </w:tc>
        <w:tc>
          <w:tcPr>
            <w:tcW w:w="1676" w:type="dxa"/>
            <w:shd w:val="clear" w:color="FFFFFF" w:fill="auto"/>
            <w:vAlign w:val="bottom"/>
          </w:tcPr>
          <w:p w:rsidR="00BC3338" w:rsidRDefault="00BC3338"/>
        </w:tc>
        <w:tc>
          <w:tcPr>
            <w:tcW w:w="1375" w:type="dxa"/>
            <w:shd w:val="clear" w:color="FFFFFF" w:fill="auto"/>
            <w:vAlign w:val="bottom"/>
          </w:tcPr>
          <w:p w:rsidR="00BC3338" w:rsidRDefault="00BC3338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717" w:type="dxa"/>
            <w:gridSpan w:val="6"/>
            <w:shd w:val="clear" w:color="FFFFFF" w:fill="auto"/>
            <w:vAlign w:val="bottom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717" w:type="dxa"/>
            <w:gridSpan w:val="6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Флакон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Совместимость  с автоматическим анализатором  ARCHITECT i1000sr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реакции. Совместимость  с автоматическим анализатором  ARCHITE</w:t>
            </w:r>
            <w:r>
              <w:rPr>
                <w:rFonts w:ascii="Times New Roman" w:hAnsi="Times New Roman"/>
                <w:sz w:val="24"/>
                <w:szCs w:val="24"/>
              </w:rPr>
              <w:t>CT i1000sr.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Пробирка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 или эквивалент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пробирки  для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штук.(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флаконов 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Совместимость  с автоматическим анализатором  ARCHITECT i1000sr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№6 или эквивалент</w:t>
            </w:r>
          </w:p>
        </w:tc>
        <w:tc>
          <w:tcPr>
            <w:tcW w:w="3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BC33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717" w:type="dxa"/>
            <w:gridSpan w:val="6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</w:t>
            </w:r>
            <w:r>
              <w:rPr>
                <w:rFonts w:ascii="Times New Roman" w:hAnsi="Times New Roman"/>
                <w:sz w:val="28"/>
                <w:szCs w:val="28"/>
              </w:rPr>
              <w:t>потребности Заказчика в соответствии с заявкой.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717" w:type="dxa"/>
            <w:gridSpan w:val="6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0768" w:type="dxa"/>
            <w:gridSpan w:val="8"/>
            <w:vMerge w:val="restart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0768" w:type="dxa"/>
            <w:gridSpan w:val="8"/>
            <w:vMerge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</w:t>
            </w:r>
            <w:r>
              <w:rPr>
                <w:rFonts w:ascii="Times New Roman" w:hAnsi="Times New Roman"/>
                <w:sz w:val="28"/>
                <w:szCs w:val="28"/>
              </w:rPr>
              <w:t>асноярск, ул. Партизана Железняка 3-б, отдел обеспечения государственных закупок, тел. 220-16-04.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F13EE" w:rsidRDefault="00BC333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F13EE" w:rsidRDefault="00BC3338" w:rsidP="00BC333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И.О. Куликова</w:t>
            </w:r>
          </w:p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55" w:type="dxa"/>
            <w:shd w:val="clear" w:color="FFFFFF" w:fill="auto"/>
            <w:vAlign w:val="bottom"/>
          </w:tcPr>
          <w:p w:rsidR="004F13EE" w:rsidRDefault="004F13EE"/>
        </w:tc>
        <w:tc>
          <w:tcPr>
            <w:tcW w:w="2172" w:type="dxa"/>
            <w:shd w:val="clear" w:color="FFFFFF" w:fill="auto"/>
            <w:vAlign w:val="bottom"/>
          </w:tcPr>
          <w:p w:rsidR="004F13EE" w:rsidRDefault="004F13EE"/>
        </w:tc>
        <w:tc>
          <w:tcPr>
            <w:tcW w:w="3105" w:type="dxa"/>
            <w:shd w:val="clear" w:color="FFFFFF" w:fill="auto"/>
            <w:vAlign w:val="bottom"/>
          </w:tcPr>
          <w:p w:rsidR="004F13EE" w:rsidRDefault="004F13EE"/>
        </w:tc>
        <w:tc>
          <w:tcPr>
            <w:tcW w:w="607" w:type="dxa"/>
            <w:shd w:val="clear" w:color="FFFFFF" w:fill="auto"/>
            <w:vAlign w:val="bottom"/>
          </w:tcPr>
          <w:p w:rsidR="004F13EE" w:rsidRDefault="004F13EE"/>
        </w:tc>
        <w:tc>
          <w:tcPr>
            <w:tcW w:w="633" w:type="dxa"/>
            <w:shd w:val="clear" w:color="FFFFFF" w:fill="auto"/>
            <w:vAlign w:val="bottom"/>
          </w:tcPr>
          <w:p w:rsidR="004F13EE" w:rsidRDefault="004F13EE"/>
        </w:tc>
        <w:tc>
          <w:tcPr>
            <w:tcW w:w="845" w:type="dxa"/>
            <w:shd w:val="clear" w:color="FFFFFF" w:fill="auto"/>
            <w:vAlign w:val="bottom"/>
          </w:tcPr>
          <w:p w:rsidR="004F13EE" w:rsidRDefault="004F13EE"/>
        </w:tc>
        <w:tc>
          <w:tcPr>
            <w:tcW w:w="1676" w:type="dxa"/>
            <w:shd w:val="clear" w:color="FFFFFF" w:fill="auto"/>
            <w:vAlign w:val="bottom"/>
          </w:tcPr>
          <w:p w:rsidR="004F13EE" w:rsidRDefault="004F13EE"/>
        </w:tc>
        <w:tc>
          <w:tcPr>
            <w:tcW w:w="1375" w:type="dxa"/>
            <w:shd w:val="clear" w:color="FFFFFF" w:fill="auto"/>
            <w:vAlign w:val="bottom"/>
          </w:tcPr>
          <w:p w:rsidR="004F13EE" w:rsidRDefault="004F13EE"/>
        </w:tc>
      </w:tr>
      <w:tr w:rsidR="004F13EE" w:rsidRP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BC3338" w:rsidRDefault="00BC3338">
            <w:pPr>
              <w:rPr>
                <w:rFonts w:ascii="Times New Roman" w:hAnsi="Times New Roman"/>
                <w:szCs w:val="16"/>
              </w:rPr>
            </w:pPr>
          </w:p>
          <w:p w:rsidR="004F13EE" w:rsidRPr="00BC3338" w:rsidRDefault="00BC3338">
            <w:pPr>
              <w:rPr>
                <w:szCs w:val="16"/>
              </w:rPr>
            </w:pPr>
            <w:r w:rsidRPr="00BC3338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4F13EE" w:rsidRPr="00BC3338" w:rsidTr="00BC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F13EE" w:rsidRPr="00BC3338" w:rsidRDefault="00BC3338">
            <w:pPr>
              <w:rPr>
                <w:szCs w:val="16"/>
              </w:rPr>
            </w:pPr>
            <w:r w:rsidRPr="00BC3338">
              <w:rPr>
                <w:rFonts w:ascii="Times New Roman" w:hAnsi="Times New Roman"/>
                <w:szCs w:val="16"/>
              </w:rPr>
              <w:t>Алешечкина Екатерина Александровна, тел. 220-16-04</w:t>
            </w:r>
          </w:p>
        </w:tc>
      </w:tr>
    </w:tbl>
    <w:p w:rsidR="00000000" w:rsidRPr="00BC3338" w:rsidRDefault="00BC3338">
      <w:pPr>
        <w:rPr>
          <w:sz w:val="16"/>
          <w:szCs w:val="16"/>
        </w:rPr>
      </w:pPr>
    </w:p>
    <w:sectPr w:rsidR="00000000" w:rsidRPr="00BC3338" w:rsidSect="00BC3338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3EE"/>
    <w:rsid w:val="004F13EE"/>
    <w:rsid w:val="00B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13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2017-12-08T04:28:00Z</dcterms:created>
  <dcterms:modified xsi:type="dcterms:W3CDTF">2017-12-08T04:29:00Z</dcterms:modified>
</cp:coreProperties>
</file>