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99"/>
        <w:gridCol w:w="2091"/>
        <w:gridCol w:w="2359"/>
        <w:gridCol w:w="733"/>
        <w:gridCol w:w="792"/>
        <w:gridCol w:w="1001"/>
        <w:gridCol w:w="1791"/>
        <w:gridCol w:w="1507"/>
      </w:tblGrid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2AD1" w:rsidRDefault="00442AD1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42AD1" w:rsidRDefault="00442AD1"/>
        </w:tc>
        <w:tc>
          <w:tcPr>
            <w:tcW w:w="1903" w:type="dxa"/>
            <w:shd w:val="clear" w:color="FFFFFF" w:fill="auto"/>
            <w:vAlign w:val="bottom"/>
          </w:tcPr>
          <w:p w:rsidR="00442AD1" w:rsidRDefault="00442AD1"/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28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470" w:type="dxa"/>
            <w:shd w:val="clear" w:color="FFFFFF" w:fill="auto"/>
            <w:vAlign w:val="bottom"/>
          </w:tcPr>
          <w:p w:rsidR="00442AD1" w:rsidRDefault="00442AD1"/>
        </w:tc>
        <w:tc>
          <w:tcPr>
            <w:tcW w:w="2087" w:type="dxa"/>
            <w:shd w:val="clear" w:color="FFFFFF" w:fill="auto"/>
            <w:vAlign w:val="bottom"/>
          </w:tcPr>
          <w:p w:rsidR="00442AD1" w:rsidRDefault="00442AD1"/>
        </w:tc>
        <w:tc>
          <w:tcPr>
            <w:tcW w:w="1903" w:type="dxa"/>
            <w:shd w:val="clear" w:color="FFFFFF" w:fill="auto"/>
            <w:vAlign w:val="bottom"/>
          </w:tcPr>
          <w:p w:rsidR="00442AD1" w:rsidRDefault="00442AD1"/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28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470" w:type="dxa"/>
            <w:shd w:val="clear" w:color="FFFFFF" w:fill="auto"/>
            <w:vAlign w:val="bottom"/>
          </w:tcPr>
          <w:p w:rsidR="00442AD1" w:rsidRDefault="00442AD1"/>
        </w:tc>
        <w:tc>
          <w:tcPr>
            <w:tcW w:w="2087" w:type="dxa"/>
            <w:shd w:val="clear" w:color="FFFFFF" w:fill="auto"/>
            <w:vAlign w:val="bottom"/>
          </w:tcPr>
          <w:p w:rsidR="00442AD1" w:rsidRDefault="00442AD1"/>
        </w:tc>
        <w:tc>
          <w:tcPr>
            <w:tcW w:w="1903" w:type="dxa"/>
            <w:shd w:val="clear" w:color="FFFFFF" w:fill="auto"/>
            <w:vAlign w:val="bottom"/>
          </w:tcPr>
          <w:p w:rsidR="00442AD1" w:rsidRDefault="00442AD1"/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28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470" w:type="dxa"/>
            <w:shd w:val="clear" w:color="FFFFFF" w:fill="auto"/>
            <w:vAlign w:val="bottom"/>
          </w:tcPr>
          <w:p w:rsidR="00442AD1" w:rsidRDefault="00442AD1"/>
        </w:tc>
        <w:tc>
          <w:tcPr>
            <w:tcW w:w="2087" w:type="dxa"/>
            <w:shd w:val="clear" w:color="FFFFFF" w:fill="auto"/>
            <w:vAlign w:val="bottom"/>
          </w:tcPr>
          <w:p w:rsidR="00442AD1" w:rsidRDefault="00442AD1"/>
        </w:tc>
        <w:tc>
          <w:tcPr>
            <w:tcW w:w="1903" w:type="dxa"/>
            <w:shd w:val="clear" w:color="FFFFFF" w:fill="auto"/>
            <w:vAlign w:val="bottom"/>
          </w:tcPr>
          <w:p w:rsidR="00442AD1" w:rsidRDefault="00442AD1"/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28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470" w:type="dxa"/>
            <w:shd w:val="clear" w:color="FFFFFF" w:fill="auto"/>
            <w:vAlign w:val="bottom"/>
          </w:tcPr>
          <w:p w:rsidR="00442AD1" w:rsidRDefault="00442AD1"/>
        </w:tc>
        <w:tc>
          <w:tcPr>
            <w:tcW w:w="2087" w:type="dxa"/>
            <w:shd w:val="clear" w:color="FFFFFF" w:fill="auto"/>
            <w:vAlign w:val="bottom"/>
          </w:tcPr>
          <w:p w:rsidR="00442AD1" w:rsidRDefault="00442AD1"/>
        </w:tc>
        <w:tc>
          <w:tcPr>
            <w:tcW w:w="1903" w:type="dxa"/>
            <w:shd w:val="clear" w:color="FFFFFF" w:fill="auto"/>
            <w:vAlign w:val="bottom"/>
          </w:tcPr>
          <w:p w:rsidR="00442AD1" w:rsidRDefault="00442AD1"/>
        </w:tc>
      </w:tr>
      <w:tr w:rsidR="00442AD1" w:rsidRPr="00AE4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2AD1" w:rsidRPr="00AE4FD8" w:rsidRDefault="00AE4FD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4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E4FD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E4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E4FD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E4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4F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42AD1" w:rsidRPr="00AE4FD8" w:rsidRDefault="00442AD1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2AD1" w:rsidRPr="00AE4FD8" w:rsidRDefault="00442AD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2AD1" w:rsidRPr="00AE4FD8" w:rsidRDefault="00442AD1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2AD1" w:rsidRPr="00AE4FD8" w:rsidRDefault="00442AD1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2AD1" w:rsidRPr="00AE4FD8" w:rsidRDefault="00442AD1">
            <w:pPr>
              <w:rPr>
                <w:lang w:val="en-US"/>
              </w:rPr>
            </w:pPr>
          </w:p>
        </w:tc>
      </w:tr>
      <w:tr w:rsidR="00442AD1" w:rsidRPr="00AE4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2AD1" w:rsidRPr="00AE4FD8" w:rsidRDefault="00AE4FD8">
            <w:pPr>
              <w:jc w:val="center"/>
              <w:rPr>
                <w:lang w:val="en-US"/>
              </w:rPr>
            </w:pPr>
            <w:r w:rsidRPr="00AE4FD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2AD1" w:rsidRPr="00AE4FD8" w:rsidRDefault="00442AD1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2AD1" w:rsidRPr="00AE4FD8" w:rsidRDefault="00442AD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2AD1" w:rsidRPr="00AE4FD8" w:rsidRDefault="00442AD1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2AD1" w:rsidRPr="00AE4FD8" w:rsidRDefault="00442AD1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2AD1" w:rsidRPr="00AE4FD8" w:rsidRDefault="00442AD1">
            <w:pPr>
              <w:rPr>
                <w:lang w:val="en-US"/>
              </w:rPr>
            </w:pPr>
          </w:p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28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470" w:type="dxa"/>
            <w:shd w:val="clear" w:color="FFFFFF" w:fill="auto"/>
            <w:vAlign w:val="bottom"/>
          </w:tcPr>
          <w:p w:rsidR="00442AD1" w:rsidRDefault="00442AD1"/>
        </w:tc>
        <w:tc>
          <w:tcPr>
            <w:tcW w:w="2087" w:type="dxa"/>
            <w:shd w:val="clear" w:color="FFFFFF" w:fill="auto"/>
            <w:vAlign w:val="bottom"/>
          </w:tcPr>
          <w:p w:rsidR="00442AD1" w:rsidRDefault="00442AD1"/>
        </w:tc>
        <w:tc>
          <w:tcPr>
            <w:tcW w:w="1903" w:type="dxa"/>
            <w:shd w:val="clear" w:color="FFFFFF" w:fill="auto"/>
            <w:vAlign w:val="bottom"/>
          </w:tcPr>
          <w:p w:rsidR="00442AD1" w:rsidRDefault="00442AD1"/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28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470" w:type="dxa"/>
            <w:shd w:val="clear" w:color="FFFFFF" w:fill="auto"/>
            <w:vAlign w:val="bottom"/>
          </w:tcPr>
          <w:p w:rsidR="00442AD1" w:rsidRDefault="00442AD1"/>
        </w:tc>
        <w:tc>
          <w:tcPr>
            <w:tcW w:w="2087" w:type="dxa"/>
            <w:shd w:val="clear" w:color="FFFFFF" w:fill="auto"/>
            <w:vAlign w:val="bottom"/>
          </w:tcPr>
          <w:p w:rsidR="00442AD1" w:rsidRDefault="00442AD1"/>
        </w:tc>
        <w:tc>
          <w:tcPr>
            <w:tcW w:w="1903" w:type="dxa"/>
            <w:shd w:val="clear" w:color="FFFFFF" w:fill="auto"/>
            <w:vAlign w:val="bottom"/>
          </w:tcPr>
          <w:p w:rsidR="00442AD1" w:rsidRDefault="00442AD1"/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2AD1" w:rsidRDefault="00AE4FD8" w:rsidP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№.б/н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28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470" w:type="dxa"/>
            <w:shd w:val="clear" w:color="FFFFFF" w:fill="auto"/>
            <w:vAlign w:val="bottom"/>
          </w:tcPr>
          <w:p w:rsidR="00442AD1" w:rsidRDefault="00442AD1"/>
        </w:tc>
        <w:tc>
          <w:tcPr>
            <w:tcW w:w="2087" w:type="dxa"/>
            <w:shd w:val="clear" w:color="FFFFFF" w:fill="auto"/>
            <w:vAlign w:val="bottom"/>
          </w:tcPr>
          <w:p w:rsidR="00442AD1" w:rsidRDefault="00442AD1"/>
        </w:tc>
        <w:tc>
          <w:tcPr>
            <w:tcW w:w="1903" w:type="dxa"/>
            <w:shd w:val="clear" w:color="FFFFFF" w:fill="auto"/>
            <w:vAlign w:val="bottom"/>
          </w:tcPr>
          <w:p w:rsidR="00442AD1" w:rsidRDefault="00442AD1"/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28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470" w:type="dxa"/>
            <w:shd w:val="clear" w:color="FFFFFF" w:fill="auto"/>
            <w:vAlign w:val="bottom"/>
          </w:tcPr>
          <w:p w:rsidR="00442AD1" w:rsidRDefault="00442AD1"/>
        </w:tc>
        <w:tc>
          <w:tcPr>
            <w:tcW w:w="2087" w:type="dxa"/>
            <w:shd w:val="clear" w:color="FFFFFF" w:fill="auto"/>
            <w:vAlign w:val="bottom"/>
          </w:tcPr>
          <w:p w:rsidR="00442AD1" w:rsidRDefault="00442AD1"/>
        </w:tc>
        <w:tc>
          <w:tcPr>
            <w:tcW w:w="1903" w:type="dxa"/>
            <w:shd w:val="clear" w:color="FFFFFF" w:fill="auto"/>
            <w:vAlign w:val="bottom"/>
          </w:tcPr>
          <w:p w:rsidR="00442AD1" w:rsidRDefault="00442AD1"/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2AD1" w:rsidRDefault="00442AD1"/>
        </w:tc>
        <w:tc>
          <w:tcPr>
            <w:tcW w:w="2533" w:type="dxa"/>
            <w:shd w:val="clear" w:color="FFFFFF" w:fill="auto"/>
            <w:vAlign w:val="bottom"/>
          </w:tcPr>
          <w:p w:rsidR="00442AD1" w:rsidRDefault="00442AD1"/>
        </w:tc>
        <w:tc>
          <w:tcPr>
            <w:tcW w:w="3321" w:type="dxa"/>
            <w:shd w:val="clear" w:color="FFFFFF" w:fill="auto"/>
            <w:vAlign w:val="bottom"/>
          </w:tcPr>
          <w:p w:rsidR="00442AD1" w:rsidRDefault="00442AD1"/>
        </w:tc>
        <w:tc>
          <w:tcPr>
            <w:tcW w:w="111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28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470" w:type="dxa"/>
            <w:shd w:val="clear" w:color="FFFFFF" w:fill="auto"/>
            <w:vAlign w:val="bottom"/>
          </w:tcPr>
          <w:p w:rsidR="00442AD1" w:rsidRDefault="00442AD1"/>
        </w:tc>
        <w:tc>
          <w:tcPr>
            <w:tcW w:w="2087" w:type="dxa"/>
            <w:shd w:val="clear" w:color="FFFFFF" w:fill="auto"/>
            <w:vAlign w:val="bottom"/>
          </w:tcPr>
          <w:p w:rsidR="00442AD1" w:rsidRDefault="00442AD1"/>
        </w:tc>
        <w:tc>
          <w:tcPr>
            <w:tcW w:w="1903" w:type="dxa"/>
            <w:shd w:val="clear" w:color="FFFFFF" w:fill="auto"/>
            <w:vAlign w:val="bottom"/>
          </w:tcPr>
          <w:p w:rsidR="00442AD1" w:rsidRDefault="00442AD1"/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28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470" w:type="dxa"/>
            <w:shd w:val="clear" w:color="FFFFFF" w:fill="auto"/>
            <w:vAlign w:val="bottom"/>
          </w:tcPr>
          <w:p w:rsidR="00442AD1" w:rsidRDefault="00442AD1"/>
        </w:tc>
        <w:tc>
          <w:tcPr>
            <w:tcW w:w="2087" w:type="dxa"/>
            <w:shd w:val="clear" w:color="FFFFFF" w:fill="auto"/>
            <w:vAlign w:val="bottom"/>
          </w:tcPr>
          <w:p w:rsidR="00442AD1" w:rsidRDefault="00442AD1"/>
        </w:tc>
        <w:tc>
          <w:tcPr>
            <w:tcW w:w="1903" w:type="dxa"/>
            <w:shd w:val="clear" w:color="FFFFFF" w:fill="auto"/>
            <w:vAlign w:val="bottom"/>
          </w:tcPr>
          <w:p w:rsidR="00442AD1" w:rsidRDefault="00442AD1"/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2AD1" w:rsidRDefault="00442AD1"/>
        </w:tc>
        <w:tc>
          <w:tcPr>
            <w:tcW w:w="2533" w:type="dxa"/>
            <w:shd w:val="clear" w:color="FFFFFF" w:fill="auto"/>
            <w:vAlign w:val="bottom"/>
          </w:tcPr>
          <w:p w:rsidR="00442AD1" w:rsidRDefault="00442AD1"/>
        </w:tc>
        <w:tc>
          <w:tcPr>
            <w:tcW w:w="3321" w:type="dxa"/>
            <w:shd w:val="clear" w:color="FFFFFF" w:fill="auto"/>
            <w:vAlign w:val="bottom"/>
          </w:tcPr>
          <w:p w:rsidR="00442AD1" w:rsidRDefault="00442AD1"/>
        </w:tc>
        <w:tc>
          <w:tcPr>
            <w:tcW w:w="111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286" w:type="dxa"/>
            <w:shd w:val="clear" w:color="FFFFFF" w:fill="auto"/>
            <w:vAlign w:val="bottom"/>
          </w:tcPr>
          <w:p w:rsidR="00442AD1" w:rsidRDefault="00442AD1"/>
        </w:tc>
        <w:tc>
          <w:tcPr>
            <w:tcW w:w="1470" w:type="dxa"/>
            <w:shd w:val="clear" w:color="FFFFFF" w:fill="auto"/>
            <w:vAlign w:val="bottom"/>
          </w:tcPr>
          <w:p w:rsidR="00442AD1" w:rsidRDefault="00442AD1"/>
        </w:tc>
        <w:tc>
          <w:tcPr>
            <w:tcW w:w="2087" w:type="dxa"/>
            <w:shd w:val="clear" w:color="FFFFFF" w:fill="auto"/>
            <w:vAlign w:val="bottom"/>
          </w:tcPr>
          <w:p w:rsidR="00442AD1" w:rsidRDefault="00442AD1"/>
        </w:tc>
        <w:tc>
          <w:tcPr>
            <w:tcW w:w="1903" w:type="dxa"/>
            <w:shd w:val="clear" w:color="FFFFFF" w:fill="auto"/>
            <w:vAlign w:val="bottom"/>
          </w:tcPr>
          <w:p w:rsidR="00442AD1" w:rsidRDefault="00442AD1"/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42AD1" w:rsidRDefault="00442AD1"/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орто-толидином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 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 w:rsidP="00AE4FD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Диахим-ЦитоСтейн-МПО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реагентов для цитохимического 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орто-толидином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 набора: 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О-толидин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2. Перекись водорода, 3. Краситель"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Диахим-ГемиСтейн-Р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442AD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442AD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2AD1" w:rsidRDefault="00442AD1"/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определения неспецифической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эстеразы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лейкоцитах, 10 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 w:rsidP="00AE4FD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Диахим-ЦитоСтейн-НЭ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определения неспецифической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эстеразы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лейкоцитах, 10 определений. Состав набора 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Альфа-нафтилацетат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2. Прочный си</w:t>
            </w:r>
            <w:r>
              <w:rPr>
                <w:rFonts w:ascii="Times New Roman" w:hAnsi="Times New Roman"/>
                <w:sz w:val="24"/>
                <w:szCs w:val="24"/>
              </w:rPr>
              <w:t>ний Б.3. Фосфатный буфер. 4. Фторид натрия. 5. Ацетон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442AD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442AD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2AD1" w:rsidRDefault="00442AD1"/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определения гликогена в лейкоцитах, 6 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 w:rsidP="00AE4FD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Диахим-ЦитоСтейн-ПАС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реагентов для цитохимического определения гликогена в лейкоцитах. Состав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набора: 1. Йодная кислота, 2. Реактив Шиффера,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Гематокс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Майера.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442AD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442AD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2AD1" w:rsidRDefault="00442AD1"/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опред-ия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сидеробластов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клетках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 w:rsidP="00AE4FD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Диахим-ЦитоСтейн-С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сидеробластов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периферической крови и костном мозге. Состав набора 1. Реактив для фиксации.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желтой кровяной соли. 3. Соляная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сафранина.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442AD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442AD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2AD1" w:rsidRDefault="00442AD1"/>
        </w:tc>
      </w:tr>
      <w:tr w:rsidR="0044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фосфолипидов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лейкоцитах, 6 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 w:rsidP="00AE4FD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Диахим-ЦитоСтейн-СЧ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фосфолипидов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лейкоцитах. Состав набора. 1. Раствор Судана черного Б, 2. Раствор фенола, 3. Фосфат натрия.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AE4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442AD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2AD1" w:rsidRDefault="00442AD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2AD1" w:rsidRDefault="00442AD1"/>
        </w:tc>
      </w:tr>
    </w:tbl>
    <w:tbl>
      <w:tblPr>
        <w:tblStyle w:val="TableStyle01"/>
        <w:tblW w:w="0" w:type="auto"/>
        <w:tblInd w:w="0" w:type="dxa"/>
        <w:tblLook w:val="04A0"/>
      </w:tblPr>
      <w:tblGrid>
        <w:gridCol w:w="510"/>
        <w:gridCol w:w="1731"/>
        <w:gridCol w:w="2068"/>
        <w:gridCol w:w="700"/>
        <w:gridCol w:w="760"/>
        <w:gridCol w:w="939"/>
        <w:gridCol w:w="1613"/>
        <w:gridCol w:w="1368"/>
        <w:gridCol w:w="1084"/>
      </w:tblGrid>
      <w:tr w:rsidR="00AE4FD8" w:rsidTr="00AE4FD8">
        <w:trPr>
          <w:trHeight w:val="60"/>
        </w:trPr>
        <w:tc>
          <w:tcPr>
            <w:tcW w:w="10773" w:type="dxa"/>
            <w:gridSpan w:val="9"/>
            <w:vAlign w:val="bottom"/>
          </w:tcPr>
          <w:p w:rsidR="00AE4FD8" w:rsidRDefault="00AE4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FD8" w:rsidRDefault="00AE4FD8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государственного контракта но не позднее 20.12.2018 г., по графику.</w:t>
            </w:r>
          </w:p>
        </w:tc>
      </w:tr>
      <w:tr w:rsidR="00AE4FD8" w:rsidTr="00AE4FD8">
        <w:trPr>
          <w:trHeight w:val="120"/>
        </w:trPr>
        <w:tc>
          <w:tcPr>
            <w:tcW w:w="510" w:type="dxa"/>
            <w:vAlign w:val="bottom"/>
          </w:tcPr>
          <w:p w:rsidR="00AE4FD8" w:rsidRDefault="00AE4FD8"/>
        </w:tc>
        <w:tc>
          <w:tcPr>
            <w:tcW w:w="1731" w:type="dxa"/>
            <w:vAlign w:val="bottom"/>
          </w:tcPr>
          <w:p w:rsidR="00AE4FD8" w:rsidRDefault="00AE4FD8"/>
        </w:tc>
        <w:tc>
          <w:tcPr>
            <w:tcW w:w="2068" w:type="dxa"/>
            <w:vAlign w:val="bottom"/>
          </w:tcPr>
          <w:p w:rsidR="00AE4FD8" w:rsidRDefault="00AE4FD8"/>
        </w:tc>
        <w:tc>
          <w:tcPr>
            <w:tcW w:w="700" w:type="dxa"/>
            <w:vAlign w:val="bottom"/>
          </w:tcPr>
          <w:p w:rsidR="00AE4FD8" w:rsidRDefault="00AE4FD8"/>
        </w:tc>
        <w:tc>
          <w:tcPr>
            <w:tcW w:w="760" w:type="dxa"/>
            <w:vAlign w:val="bottom"/>
          </w:tcPr>
          <w:p w:rsidR="00AE4FD8" w:rsidRDefault="00AE4FD8"/>
        </w:tc>
        <w:tc>
          <w:tcPr>
            <w:tcW w:w="939" w:type="dxa"/>
            <w:vAlign w:val="bottom"/>
          </w:tcPr>
          <w:p w:rsidR="00AE4FD8" w:rsidRDefault="00AE4FD8"/>
        </w:tc>
        <w:tc>
          <w:tcPr>
            <w:tcW w:w="1613" w:type="dxa"/>
            <w:vAlign w:val="bottom"/>
          </w:tcPr>
          <w:p w:rsidR="00AE4FD8" w:rsidRDefault="00AE4FD8"/>
        </w:tc>
        <w:tc>
          <w:tcPr>
            <w:tcW w:w="2452" w:type="dxa"/>
            <w:gridSpan w:val="2"/>
            <w:vAlign w:val="bottom"/>
          </w:tcPr>
          <w:p w:rsidR="00AE4FD8" w:rsidRDefault="00AE4FD8"/>
        </w:tc>
      </w:tr>
      <w:tr w:rsidR="00AE4FD8" w:rsidTr="00AE4FD8">
        <w:trPr>
          <w:trHeight w:val="60"/>
        </w:trPr>
        <w:tc>
          <w:tcPr>
            <w:tcW w:w="10773" w:type="dxa"/>
            <w:gridSpan w:val="9"/>
            <w:vAlign w:val="bottom"/>
          </w:tcPr>
          <w:p w:rsidR="00AE4FD8" w:rsidRDefault="00A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FD8" w:rsidRDefault="00AE4F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AE4FD8" w:rsidTr="00AE4FD8">
        <w:trPr>
          <w:trHeight w:val="120"/>
        </w:trPr>
        <w:tc>
          <w:tcPr>
            <w:tcW w:w="510" w:type="dxa"/>
            <w:vAlign w:val="bottom"/>
          </w:tcPr>
          <w:p w:rsidR="00AE4FD8" w:rsidRDefault="00AE4FD8"/>
        </w:tc>
        <w:tc>
          <w:tcPr>
            <w:tcW w:w="1731" w:type="dxa"/>
            <w:vAlign w:val="bottom"/>
          </w:tcPr>
          <w:p w:rsidR="00AE4FD8" w:rsidRDefault="00AE4FD8"/>
        </w:tc>
        <w:tc>
          <w:tcPr>
            <w:tcW w:w="2068" w:type="dxa"/>
            <w:vAlign w:val="bottom"/>
          </w:tcPr>
          <w:p w:rsidR="00AE4FD8" w:rsidRDefault="00AE4FD8"/>
        </w:tc>
        <w:tc>
          <w:tcPr>
            <w:tcW w:w="700" w:type="dxa"/>
            <w:vAlign w:val="bottom"/>
          </w:tcPr>
          <w:p w:rsidR="00AE4FD8" w:rsidRDefault="00AE4FD8"/>
        </w:tc>
        <w:tc>
          <w:tcPr>
            <w:tcW w:w="760" w:type="dxa"/>
            <w:vAlign w:val="bottom"/>
          </w:tcPr>
          <w:p w:rsidR="00AE4FD8" w:rsidRDefault="00AE4FD8"/>
        </w:tc>
        <w:tc>
          <w:tcPr>
            <w:tcW w:w="939" w:type="dxa"/>
            <w:vAlign w:val="bottom"/>
          </w:tcPr>
          <w:p w:rsidR="00AE4FD8" w:rsidRDefault="00AE4FD8"/>
        </w:tc>
        <w:tc>
          <w:tcPr>
            <w:tcW w:w="1613" w:type="dxa"/>
            <w:vAlign w:val="bottom"/>
          </w:tcPr>
          <w:p w:rsidR="00AE4FD8" w:rsidRDefault="00AE4FD8"/>
        </w:tc>
        <w:tc>
          <w:tcPr>
            <w:tcW w:w="2452" w:type="dxa"/>
            <w:gridSpan w:val="2"/>
            <w:vAlign w:val="bottom"/>
          </w:tcPr>
          <w:p w:rsidR="00AE4FD8" w:rsidRDefault="00AE4FD8"/>
        </w:tc>
      </w:tr>
      <w:tr w:rsidR="00AE4FD8" w:rsidTr="00AE4FD8">
        <w:trPr>
          <w:trHeight w:val="60"/>
        </w:trPr>
        <w:tc>
          <w:tcPr>
            <w:tcW w:w="10773" w:type="dxa"/>
            <w:gridSpan w:val="9"/>
            <w:vAlign w:val="bottom"/>
          </w:tcPr>
          <w:p w:rsidR="00AE4FD8" w:rsidRDefault="00A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FD8" w:rsidRDefault="00AE4F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E4FD8" w:rsidTr="00AE4FD8">
        <w:trPr>
          <w:trHeight w:val="165"/>
        </w:trPr>
        <w:tc>
          <w:tcPr>
            <w:tcW w:w="510" w:type="dxa"/>
            <w:vAlign w:val="bottom"/>
          </w:tcPr>
          <w:p w:rsidR="00AE4FD8" w:rsidRDefault="00AE4FD8"/>
        </w:tc>
        <w:tc>
          <w:tcPr>
            <w:tcW w:w="1731" w:type="dxa"/>
            <w:vAlign w:val="bottom"/>
          </w:tcPr>
          <w:p w:rsidR="00AE4FD8" w:rsidRDefault="00AE4FD8"/>
        </w:tc>
        <w:tc>
          <w:tcPr>
            <w:tcW w:w="2068" w:type="dxa"/>
            <w:vAlign w:val="bottom"/>
          </w:tcPr>
          <w:p w:rsidR="00AE4FD8" w:rsidRDefault="00AE4FD8"/>
        </w:tc>
        <w:tc>
          <w:tcPr>
            <w:tcW w:w="700" w:type="dxa"/>
            <w:vAlign w:val="bottom"/>
          </w:tcPr>
          <w:p w:rsidR="00AE4FD8" w:rsidRDefault="00AE4FD8"/>
        </w:tc>
        <w:tc>
          <w:tcPr>
            <w:tcW w:w="760" w:type="dxa"/>
            <w:vAlign w:val="bottom"/>
          </w:tcPr>
          <w:p w:rsidR="00AE4FD8" w:rsidRDefault="00AE4FD8"/>
        </w:tc>
        <w:tc>
          <w:tcPr>
            <w:tcW w:w="939" w:type="dxa"/>
            <w:vAlign w:val="bottom"/>
          </w:tcPr>
          <w:p w:rsidR="00AE4FD8" w:rsidRDefault="00AE4FD8"/>
        </w:tc>
        <w:tc>
          <w:tcPr>
            <w:tcW w:w="1613" w:type="dxa"/>
            <w:vAlign w:val="bottom"/>
          </w:tcPr>
          <w:p w:rsidR="00AE4FD8" w:rsidRDefault="00AE4FD8"/>
        </w:tc>
        <w:tc>
          <w:tcPr>
            <w:tcW w:w="2452" w:type="dxa"/>
            <w:gridSpan w:val="2"/>
            <w:vAlign w:val="bottom"/>
          </w:tcPr>
          <w:p w:rsidR="00AE4FD8" w:rsidRDefault="00AE4FD8"/>
        </w:tc>
      </w:tr>
      <w:tr w:rsidR="00AE4FD8" w:rsidTr="00AE4FD8">
        <w:trPr>
          <w:trHeight w:val="60"/>
        </w:trPr>
        <w:tc>
          <w:tcPr>
            <w:tcW w:w="10773" w:type="dxa"/>
            <w:gridSpan w:val="9"/>
            <w:vAlign w:val="bottom"/>
            <w:hideMark/>
          </w:tcPr>
          <w:p w:rsidR="00AE4FD8" w:rsidRDefault="00AE4FD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17.07.2018 17:00:00 по местному времени.</w:t>
            </w:r>
          </w:p>
        </w:tc>
      </w:tr>
      <w:tr w:rsidR="00AE4FD8" w:rsidTr="00AE4FD8">
        <w:trPr>
          <w:trHeight w:val="60"/>
        </w:trPr>
        <w:tc>
          <w:tcPr>
            <w:tcW w:w="510" w:type="dxa"/>
            <w:vAlign w:val="bottom"/>
          </w:tcPr>
          <w:p w:rsidR="00AE4FD8" w:rsidRDefault="00AE4FD8"/>
        </w:tc>
        <w:tc>
          <w:tcPr>
            <w:tcW w:w="1731" w:type="dxa"/>
            <w:vAlign w:val="bottom"/>
          </w:tcPr>
          <w:p w:rsidR="00AE4FD8" w:rsidRDefault="00AE4FD8"/>
        </w:tc>
        <w:tc>
          <w:tcPr>
            <w:tcW w:w="2068" w:type="dxa"/>
            <w:vAlign w:val="bottom"/>
          </w:tcPr>
          <w:p w:rsidR="00AE4FD8" w:rsidRDefault="00AE4FD8"/>
        </w:tc>
        <w:tc>
          <w:tcPr>
            <w:tcW w:w="700" w:type="dxa"/>
            <w:vAlign w:val="bottom"/>
          </w:tcPr>
          <w:p w:rsidR="00AE4FD8" w:rsidRDefault="00AE4FD8"/>
        </w:tc>
        <w:tc>
          <w:tcPr>
            <w:tcW w:w="760" w:type="dxa"/>
            <w:vAlign w:val="bottom"/>
          </w:tcPr>
          <w:p w:rsidR="00AE4FD8" w:rsidRDefault="00AE4FD8"/>
        </w:tc>
        <w:tc>
          <w:tcPr>
            <w:tcW w:w="939" w:type="dxa"/>
            <w:vAlign w:val="bottom"/>
          </w:tcPr>
          <w:p w:rsidR="00AE4FD8" w:rsidRDefault="00AE4FD8"/>
        </w:tc>
        <w:tc>
          <w:tcPr>
            <w:tcW w:w="1613" w:type="dxa"/>
            <w:vAlign w:val="bottom"/>
          </w:tcPr>
          <w:p w:rsidR="00AE4FD8" w:rsidRDefault="00AE4FD8"/>
        </w:tc>
        <w:tc>
          <w:tcPr>
            <w:tcW w:w="2452" w:type="dxa"/>
            <w:gridSpan w:val="2"/>
            <w:vAlign w:val="bottom"/>
          </w:tcPr>
          <w:p w:rsidR="00AE4FD8" w:rsidRDefault="00AE4FD8"/>
        </w:tc>
      </w:tr>
      <w:tr w:rsidR="00AE4FD8" w:rsidTr="00AE4FD8">
        <w:trPr>
          <w:trHeight w:val="60"/>
        </w:trPr>
        <w:tc>
          <w:tcPr>
            <w:tcW w:w="10773" w:type="dxa"/>
            <w:gridSpan w:val="9"/>
            <w:vAlign w:val="bottom"/>
            <w:hideMark/>
          </w:tcPr>
          <w:p w:rsidR="00AE4FD8" w:rsidRDefault="00AE4FD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________________________ /Куликова И.О./</w:t>
            </w:r>
          </w:p>
        </w:tc>
      </w:tr>
      <w:tr w:rsidR="00AE4FD8" w:rsidTr="00AE4FD8">
        <w:trPr>
          <w:gridAfter w:val="1"/>
          <w:wAfter w:w="1084" w:type="dxa"/>
          <w:trHeight w:val="60"/>
        </w:trPr>
        <w:tc>
          <w:tcPr>
            <w:tcW w:w="510" w:type="dxa"/>
            <w:vAlign w:val="bottom"/>
          </w:tcPr>
          <w:p w:rsidR="00AE4FD8" w:rsidRDefault="00AE4FD8"/>
        </w:tc>
        <w:tc>
          <w:tcPr>
            <w:tcW w:w="1731" w:type="dxa"/>
            <w:vAlign w:val="bottom"/>
          </w:tcPr>
          <w:p w:rsidR="00AE4FD8" w:rsidRDefault="00AE4FD8"/>
        </w:tc>
        <w:tc>
          <w:tcPr>
            <w:tcW w:w="2068" w:type="dxa"/>
            <w:vAlign w:val="bottom"/>
          </w:tcPr>
          <w:p w:rsidR="00AE4FD8" w:rsidRDefault="00AE4FD8"/>
        </w:tc>
        <w:tc>
          <w:tcPr>
            <w:tcW w:w="700" w:type="dxa"/>
            <w:vAlign w:val="bottom"/>
          </w:tcPr>
          <w:p w:rsidR="00AE4FD8" w:rsidRDefault="00AE4FD8"/>
        </w:tc>
        <w:tc>
          <w:tcPr>
            <w:tcW w:w="760" w:type="dxa"/>
            <w:vAlign w:val="bottom"/>
          </w:tcPr>
          <w:p w:rsidR="00AE4FD8" w:rsidRDefault="00AE4FD8"/>
        </w:tc>
        <w:tc>
          <w:tcPr>
            <w:tcW w:w="939" w:type="dxa"/>
            <w:vAlign w:val="bottom"/>
          </w:tcPr>
          <w:p w:rsidR="00AE4FD8" w:rsidRDefault="00AE4FD8"/>
        </w:tc>
        <w:tc>
          <w:tcPr>
            <w:tcW w:w="1613" w:type="dxa"/>
            <w:vAlign w:val="bottom"/>
          </w:tcPr>
          <w:p w:rsidR="00AE4FD8" w:rsidRDefault="00AE4FD8"/>
        </w:tc>
        <w:tc>
          <w:tcPr>
            <w:tcW w:w="1368" w:type="dxa"/>
            <w:vAlign w:val="bottom"/>
          </w:tcPr>
          <w:p w:rsidR="00AE4FD8" w:rsidRDefault="00AE4FD8"/>
        </w:tc>
      </w:tr>
      <w:tr w:rsidR="00AE4FD8" w:rsidTr="00AE4FD8">
        <w:trPr>
          <w:gridAfter w:val="1"/>
          <w:wAfter w:w="1084" w:type="dxa"/>
          <w:trHeight w:val="60"/>
        </w:trPr>
        <w:tc>
          <w:tcPr>
            <w:tcW w:w="510" w:type="dxa"/>
            <w:vAlign w:val="bottom"/>
          </w:tcPr>
          <w:p w:rsidR="00AE4FD8" w:rsidRDefault="00AE4FD8"/>
        </w:tc>
        <w:tc>
          <w:tcPr>
            <w:tcW w:w="1731" w:type="dxa"/>
            <w:vAlign w:val="bottom"/>
          </w:tcPr>
          <w:p w:rsidR="00AE4FD8" w:rsidRDefault="00AE4FD8"/>
        </w:tc>
        <w:tc>
          <w:tcPr>
            <w:tcW w:w="2068" w:type="dxa"/>
            <w:vAlign w:val="bottom"/>
          </w:tcPr>
          <w:p w:rsidR="00AE4FD8" w:rsidRDefault="00AE4FD8"/>
        </w:tc>
        <w:tc>
          <w:tcPr>
            <w:tcW w:w="700" w:type="dxa"/>
            <w:vAlign w:val="bottom"/>
          </w:tcPr>
          <w:p w:rsidR="00AE4FD8" w:rsidRDefault="00AE4FD8"/>
        </w:tc>
        <w:tc>
          <w:tcPr>
            <w:tcW w:w="760" w:type="dxa"/>
            <w:vAlign w:val="bottom"/>
          </w:tcPr>
          <w:p w:rsidR="00AE4FD8" w:rsidRDefault="00AE4FD8"/>
        </w:tc>
        <w:tc>
          <w:tcPr>
            <w:tcW w:w="939" w:type="dxa"/>
            <w:vAlign w:val="bottom"/>
          </w:tcPr>
          <w:p w:rsidR="00AE4FD8" w:rsidRDefault="00AE4FD8"/>
        </w:tc>
        <w:tc>
          <w:tcPr>
            <w:tcW w:w="1613" w:type="dxa"/>
            <w:vAlign w:val="bottom"/>
          </w:tcPr>
          <w:p w:rsidR="00AE4FD8" w:rsidRDefault="00AE4FD8"/>
        </w:tc>
        <w:tc>
          <w:tcPr>
            <w:tcW w:w="1368" w:type="dxa"/>
            <w:vAlign w:val="bottom"/>
          </w:tcPr>
          <w:p w:rsidR="00AE4FD8" w:rsidRDefault="00AE4FD8"/>
        </w:tc>
      </w:tr>
      <w:tr w:rsidR="00AE4FD8" w:rsidTr="00AE4FD8">
        <w:trPr>
          <w:gridAfter w:val="1"/>
          <w:wAfter w:w="1084" w:type="dxa"/>
          <w:trHeight w:val="60"/>
        </w:trPr>
        <w:tc>
          <w:tcPr>
            <w:tcW w:w="510" w:type="dxa"/>
            <w:vAlign w:val="bottom"/>
          </w:tcPr>
          <w:p w:rsidR="00AE4FD8" w:rsidRDefault="00AE4FD8"/>
        </w:tc>
        <w:tc>
          <w:tcPr>
            <w:tcW w:w="1731" w:type="dxa"/>
            <w:vAlign w:val="bottom"/>
          </w:tcPr>
          <w:p w:rsidR="00AE4FD8" w:rsidRDefault="00AE4FD8"/>
        </w:tc>
        <w:tc>
          <w:tcPr>
            <w:tcW w:w="2068" w:type="dxa"/>
            <w:vAlign w:val="bottom"/>
          </w:tcPr>
          <w:p w:rsidR="00AE4FD8" w:rsidRDefault="00AE4FD8"/>
        </w:tc>
        <w:tc>
          <w:tcPr>
            <w:tcW w:w="700" w:type="dxa"/>
            <w:vAlign w:val="bottom"/>
          </w:tcPr>
          <w:p w:rsidR="00AE4FD8" w:rsidRDefault="00AE4FD8"/>
        </w:tc>
        <w:tc>
          <w:tcPr>
            <w:tcW w:w="760" w:type="dxa"/>
            <w:vAlign w:val="bottom"/>
          </w:tcPr>
          <w:p w:rsidR="00AE4FD8" w:rsidRDefault="00AE4FD8"/>
        </w:tc>
        <w:tc>
          <w:tcPr>
            <w:tcW w:w="939" w:type="dxa"/>
            <w:vAlign w:val="bottom"/>
          </w:tcPr>
          <w:p w:rsidR="00AE4FD8" w:rsidRDefault="00AE4FD8"/>
        </w:tc>
        <w:tc>
          <w:tcPr>
            <w:tcW w:w="1613" w:type="dxa"/>
            <w:vAlign w:val="bottom"/>
          </w:tcPr>
          <w:p w:rsidR="00AE4FD8" w:rsidRDefault="00AE4FD8"/>
        </w:tc>
        <w:tc>
          <w:tcPr>
            <w:tcW w:w="1368" w:type="dxa"/>
            <w:vAlign w:val="bottom"/>
          </w:tcPr>
          <w:p w:rsidR="00AE4FD8" w:rsidRDefault="00AE4FD8"/>
        </w:tc>
      </w:tr>
      <w:tr w:rsidR="00AE4FD8" w:rsidTr="00AE4FD8"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AE4FD8" w:rsidRDefault="00AE4FD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E4FD8" w:rsidTr="00AE4FD8"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AE4FD8" w:rsidRDefault="00AE4FD8">
            <w:r>
              <w:rPr>
                <w:rFonts w:ascii="Times New Roman" w:hAnsi="Times New Roman"/>
                <w:sz w:val="28"/>
                <w:szCs w:val="28"/>
              </w:rPr>
              <w:t>Алёшечкина Е.А., тел.220-16-04</w:t>
            </w:r>
          </w:p>
        </w:tc>
      </w:tr>
    </w:tbl>
    <w:p w:rsidR="00000000" w:rsidRDefault="00AE4FD8"/>
    <w:sectPr w:rsidR="00000000" w:rsidSect="00442AD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42AD1"/>
    <w:rsid w:val="00442AD1"/>
    <w:rsid w:val="00AE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42AD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AE4FD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2018-07-12T04:09:00Z</dcterms:created>
  <dcterms:modified xsi:type="dcterms:W3CDTF">2018-07-12T04:10:00Z</dcterms:modified>
</cp:coreProperties>
</file>