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26"/>
        <w:gridCol w:w="405"/>
        <w:gridCol w:w="1653"/>
        <w:gridCol w:w="613"/>
        <w:gridCol w:w="1519"/>
        <w:gridCol w:w="721"/>
        <w:gridCol w:w="748"/>
        <w:gridCol w:w="193"/>
        <w:gridCol w:w="560"/>
        <w:gridCol w:w="185"/>
        <w:gridCol w:w="322"/>
        <w:gridCol w:w="703"/>
        <w:gridCol w:w="253"/>
        <w:gridCol w:w="1151"/>
        <w:gridCol w:w="153"/>
        <w:gridCol w:w="1268"/>
      </w:tblGrid>
      <w:tr w:rsid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3F7500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595" w:type="dxa"/>
            <w:gridSpan w:val="8"/>
            <w:shd w:val="clear" w:color="FFFFFF" w:fill="auto"/>
            <w:vAlign w:val="bottom"/>
          </w:tcPr>
          <w:p w:rsidR="003F7500" w:rsidRDefault="003F7500"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RP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Pr="003F7500" w:rsidRDefault="003F75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75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75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75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75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75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75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0" w:type="dxa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1268" w:type="dxa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</w:tr>
      <w:tr w:rsidR="00737227" w:rsidRP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Pr="003F7500" w:rsidRDefault="003F7500">
            <w:pPr>
              <w:jc w:val="center"/>
              <w:rPr>
                <w:lang w:val="en-US"/>
              </w:rPr>
            </w:pPr>
            <w:r w:rsidRPr="003F750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  <w:tc>
          <w:tcPr>
            <w:tcW w:w="1268" w:type="dxa"/>
            <w:shd w:val="clear" w:color="FFFFFF" w:fill="auto"/>
            <w:vAlign w:val="bottom"/>
          </w:tcPr>
          <w:p w:rsidR="00737227" w:rsidRPr="003F7500" w:rsidRDefault="00737227">
            <w:pPr>
              <w:rPr>
                <w:lang w:val="en-US"/>
              </w:rPr>
            </w:pP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 w:rsidP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14.08.2</w:t>
            </w:r>
            <w:r>
              <w:rPr>
                <w:rFonts w:ascii="Times New Roman" w:hAnsi="Times New Roman"/>
                <w:sz w:val="24"/>
                <w:szCs w:val="24"/>
              </w:rPr>
              <w:t>018 г. №.775-18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shd w:val="clear" w:color="FFFFFF" w:fill="auto"/>
            <w:vAlign w:val="bottom"/>
          </w:tcPr>
          <w:p w:rsidR="00737227" w:rsidRDefault="00737227"/>
        </w:tc>
        <w:tc>
          <w:tcPr>
            <w:tcW w:w="2670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3181" w:type="dxa"/>
            <w:gridSpan w:val="4"/>
            <w:shd w:val="clear" w:color="FFFFFF" w:fill="auto"/>
            <w:vAlign w:val="bottom"/>
          </w:tcPr>
          <w:p w:rsidR="00737227" w:rsidRDefault="00737227"/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8" w:type="dxa"/>
            <w:gridSpan w:val="8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shd w:val="clear" w:color="FFFFFF" w:fill="auto"/>
            <w:vAlign w:val="bottom"/>
          </w:tcPr>
          <w:p w:rsidR="00737227" w:rsidRDefault="00737227"/>
        </w:tc>
        <w:tc>
          <w:tcPr>
            <w:tcW w:w="2670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3181" w:type="dxa"/>
            <w:gridSpan w:val="4"/>
            <w:shd w:val="clear" w:color="FFFFFF" w:fill="auto"/>
            <w:vAlign w:val="bottom"/>
          </w:tcPr>
          <w:p w:rsidR="00737227" w:rsidRDefault="00737227"/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05" w:type="dxa"/>
            <w:gridSpan w:val="15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и принадлежностей для гинекологических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см; перчатки медицинские диагностические, одноразовые. Набор инструментов для гинекологических обследований, однократного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герметично заварена. Стерилизация наборов газовая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состав набора входит: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Воронка ушная (диаметр 4,0 мм и 5,0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носовое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оториноларингологический изогнутый, длинной 150 мм. 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гортанное (диаметр 16 мм и 22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дерево-хлопок дл. 150 мм - 4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пластик-хлопок дл. 150 мм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Шпатель пластиковый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Салфетка-нагруд</w:t>
            </w:r>
            <w:r>
              <w:rPr>
                <w:rFonts w:ascii="Times New Roman" w:hAnsi="Times New Roman"/>
                <w:sz w:val="24"/>
                <w:szCs w:val="24"/>
              </w:rPr>
              <w:t>ник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для инструментов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ЭКГ 80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280 листов для Mac-400/600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 w:rsidP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Типоразмер: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280; ширина 80 мм, длина 90 мм, количество листов: 280 шт. Плотность: 83 гр./м2.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на оборудовании: МАС-400, МАС-600.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предметное 26*76*1,1 мм (50 шт.)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для приготовления микропрепаратов. 76*26*+/-1,0, толщина 1,0+/-0,1 мм В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Электроды поверхностные отводящие для электромиографии, одноразовые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поверхностные отводящие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электроды для электромиографии.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 мм. В упаковке 100 штук.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28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30,5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мм, одноразовый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мм, одноразовый для исследования вентиляции функций легких методом спирометрии,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защитными встроенными фильтрами</w:t>
            </w:r>
            <w:r>
              <w:rPr>
                <w:rFonts w:ascii="Times New Roman" w:hAnsi="Times New Roman"/>
                <w:sz w:val="24"/>
                <w:szCs w:val="24"/>
              </w:rPr>
              <w:t>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r>
              <w:rPr>
                <w:rFonts w:ascii="Times New Roman" w:hAnsi="Times New Roman"/>
                <w:sz w:val="24"/>
                <w:szCs w:val="24"/>
              </w:rPr>
              <w:t>съемный для датчиков SP-20/SP-260 №100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</w:t>
            </w:r>
            <w:r>
              <w:rPr>
                <w:rFonts w:ascii="Times New Roman" w:hAnsi="Times New Roman"/>
                <w:sz w:val="24"/>
                <w:szCs w:val="24"/>
              </w:rPr>
              <w:t>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13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этикетке с линией отрыва, для наклейки дополнительного кода на направление анализа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полиэтилентерефталат, внутренняя поверхность покрыта силиконом для предотв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ращения адгезии клеток крови к поверхности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пробирки-крышка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пробоотборником-безопасная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крышка цельная</w:t>
            </w:r>
            <w:r>
              <w:rPr>
                <w:rFonts w:ascii="Times New Roman" w:hAnsi="Times New Roman"/>
                <w:sz w:val="24"/>
                <w:szCs w:val="24"/>
              </w:rPr>
              <w:t>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снижения скольжения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-наличие этикетки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(гамма – </w:t>
            </w:r>
            <w:r>
              <w:rPr>
                <w:rFonts w:ascii="Times New Roman" w:hAnsi="Times New Roman"/>
                <w:sz w:val="24"/>
                <w:szCs w:val="24"/>
              </w:rPr>
              <w:t>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языках, в т.ч. на рус</w:t>
            </w:r>
            <w:r>
              <w:rPr>
                <w:rFonts w:ascii="Times New Roman" w:hAnsi="Times New Roman"/>
                <w:sz w:val="24"/>
                <w:szCs w:val="24"/>
              </w:rPr>
              <w:t>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ширина рулона: </w:t>
            </w:r>
            <w:r>
              <w:rPr>
                <w:rFonts w:ascii="Times New Roman" w:hAnsi="Times New Roman"/>
                <w:sz w:val="24"/>
                <w:szCs w:val="24"/>
              </w:rPr>
              <w:t>110 мм, длина намотки: 5м, диаметр втулки: 12 мм. Без сетки , намотка наружу. Рулон 0,55 м2.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картонный, одноразовый</w:t>
            </w:r>
          </w:p>
        </w:tc>
        <w:tc>
          <w:tcPr>
            <w:tcW w:w="318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Загубники одноразовые картонные для взрослых однонаправленные для спирометров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500 штук в упаковке (SST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1000)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3F75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227" w:rsidRDefault="0073722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27" w:type="dxa"/>
            <w:shd w:val="clear" w:color="FFFFFF" w:fill="auto"/>
            <w:vAlign w:val="bottom"/>
          </w:tcPr>
          <w:p w:rsidR="00737227" w:rsidRDefault="00737227"/>
        </w:tc>
        <w:tc>
          <w:tcPr>
            <w:tcW w:w="2670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3181" w:type="dxa"/>
            <w:gridSpan w:val="4"/>
            <w:shd w:val="clear" w:color="FFFFFF" w:fill="auto"/>
            <w:vAlign w:val="bottom"/>
          </w:tcPr>
          <w:p w:rsidR="00737227" w:rsidRDefault="00737227"/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737227" w:rsidRDefault="003F7500" w:rsidP="003F750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27" w:type="dxa"/>
            <w:shd w:val="clear" w:color="FFFFFF" w:fill="auto"/>
            <w:vAlign w:val="bottom"/>
          </w:tcPr>
          <w:p w:rsidR="00737227" w:rsidRDefault="00737227"/>
        </w:tc>
        <w:tc>
          <w:tcPr>
            <w:tcW w:w="2670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3181" w:type="dxa"/>
            <w:gridSpan w:val="4"/>
            <w:shd w:val="clear" w:color="FFFFFF" w:fill="auto"/>
            <w:vAlign w:val="bottom"/>
          </w:tcPr>
          <w:p w:rsidR="00737227" w:rsidRDefault="00737227"/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737227" w:rsidRDefault="003F75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27" w:type="dxa"/>
            <w:shd w:val="clear" w:color="FFFFFF" w:fill="auto"/>
            <w:vAlign w:val="bottom"/>
          </w:tcPr>
          <w:p w:rsidR="00737227" w:rsidRDefault="00737227"/>
        </w:tc>
        <w:tc>
          <w:tcPr>
            <w:tcW w:w="2670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3181" w:type="dxa"/>
            <w:gridSpan w:val="4"/>
            <w:shd w:val="clear" w:color="FFFFFF" w:fill="auto"/>
            <w:vAlign w:val="bottom"/>
          </w:tcPr>
          <w:p w:rsidR="00737227" w:rsidRDefault="00737227"/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737227" w:rsidRDefault="003F75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27" w:type="dxa"/>
            <w:shd w:val="clear" w:color="FFFFFF" w:fill="auto"/>
            <w:vAlign w:val="bottom"/>
          </w:tcPr>
          <w:p w:rsidR="00737227" w:rsidRDefault="00737227"/>
        </w:tc>
        <w:tc>
          <w:tcPr>
            <w:tcW w:w="2670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3181" w:type="dxa"/>
            <w:gridSpan w:val="4"/>
            <w:shd w:val="clear" w:color="FFFFFF" w:fill="auto"/>
            <w:vAlign w:val="bottom"/>
          </w:tcPr>
          <w:p w:rsidR="00737227" w:rsidRDefault="00737227"/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737227" w:rsidRDefault="003F7500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16.08.2018 17:00:00 по местному времени.</w:t>
            </w:r>
          </w:p>
        </w:tc>
      </w:tr>
      <w:tr w:rsidR="00737227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7" w:type="dxa"/>
            <w:shd w:val="clear" w:color="FFFFFF" w:fill="auto"/>
            <w:vAlign w:val="bottom"/>
          </w:tcPr>
          <w:p w:rsidR="00737227" w:rsidRDefault="00737227"/>
        </w:tc>
        <w:tc>
          <w:tcPr>
            <w:tcW w:w="2670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3181" w:type="dxa"/>
            <w:gridSpan w:val="4"/>
            <w:shd w:val="clear" w:color="FFFFFF" w:fill="auto"/>
            <w:vAlign w:val="bottom"/>
          </w:tcPr>
          <w:p w:rsidR="00737227" w:rsidRDefault="00737227"/>
        </w:tc>
        <w:tc>
          <w:tcPr>
            <w:tcW w:w="560" w:type="dxa"/>
            <w:shd w:val="clear" w:color="FFFFFF" w:fill="auto"/>
            <w:vAlign w:val="bottom"/>
          </w:tcPr>
          <w:p w:rsidR="00737227" w:rsidRDefault="00737227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737227" w:rsidRDefault="00737227"/>
        </w:tc>
        <w:tc>
          <w:tcPr>
            <w:tcW w:w="703" w:type="dxa"/>
            <w:shd w:val="clear" w:color="FFFFFF" w:fill="auto"/>
            <w:vAlign w:val="bottom"/>
          </w:tcPr>
          <w:p w:rsidR="00737227" w:rsidRDefault="00737227"/>
        </w:tc>
        <w:tc>
          <w:tcPr>
            <w:tcW w:w="1557" w:type="dxa"/>
            <w:gridSpan w:val="3"/>
            <w:shd w:val="clear" w:color="FFFFFF" w:fill="auto"/>
            <w:vAlign w:val="bottom"/>
          </w:tcPr>
          <w:p w:rsidR="00737227" w:rsidRDefault="00737227"/>
        </w:tc>
        <w:tc>
          <w:tcPr>
            <w:tcW w:w="1268" w:type="dxa"/>
            <w:shd w:val="clear" w:color="FFFFFF" w:fill="auto"/>
            <w:vAlign w:val="bottom"/>
          </w:tcPr>
          <w:p w:rsidR="00737227" w:rsidRDefault="00737227"/>
        </w:tc>
      </w:tr>
      <w:tr w:rsid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18" w:type="dxa"/>
          <w:trHeight w:val="60"/>
        </w:trPr>
        <w:tc>
          <w:tcPr>
            <w:tcW w:w="9355" w:type="dxa"/>
            <w:gridSpan w:val="14"/>
            <w:vAlign w:val="bottom"/>
          </w:tcPr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 w:rsidP="003F75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 /Куликова И.О./</w:t>
            </w:r>
          </w:p>
        </w:tc>
      </w:tr>
      <w:tr w:rsid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18" w:type="dxa"/>
          <w:trHeight w:val="60"/>
        </w:trPr>
        <w:tc>
          <w:tcPr>
            <w:tcW w:w="671" w:type="dxa"/>
            <w:gridSpan w:val="2"/>
            <w:vAlign w:val="bottom"/>
          </w:tcPr>
          <w:p w:rsidR="003F7500" w:rsidRDefault="003F7500"/>
        </w:tc>
        <w:tc>
          <w:tcPr>
            <w:tcW w:w="1663" w:type="dxa"/>
            <w:vAlign w:val="bottom"/>
          </w:tcPr>
          <w:p w:rsidR="003F7500" w:rsidRDefault="003F7500"/>
        </w:tc>
        <w:tc>
          <w:tcPr>
            <w:tcW w:w="2102" w:type="dxa"/>
            <w:gridSpan w:val="2"/>
            <w:vAlign w:val="bottom"/>
          </w:tcPr>
          <w:p w:rsidR="003F7500" w:rsidRDefault="003F7500"/>
        </w:tc>
        <w:tc>
          <w:tcPr>
            <w:tcW w:w="732" w:type="dxa"/>
            <w:vAlign w:val="bottom"/>
          </w:tcPr>
          <w:p w:rsidR="003F7500" w:rsidRDefault="003F7500"/>
        </w:tc>
        <w:tc>
          <w:tcPr>
            <w:tcW w:w="827" w:type="dxa"/>
            <w:vAlign w:val="bottom"/>
          </w:tcPr>
          <w:p w:rsidR="003F7500" w:rsidRDefault="003F7500"/>
        </w:tc>
        <w:tc>
          <w:tcPr>
            <w:tcW w:w="927" w:type="dxa"/>
            <w:gridSpan w:val="3"/>
            <w:vAlign w:val="bottom"/>
          </w:tcPr>
          <w:p w:rsidR="003F7500" w:rsidRDefault="003F7500"/>
        </w:tc>
        <w:tc>
          <w:tcPr>
            <w:tcW w:w="1276" w:type="dxa"/>
            <w:gridSpan w:val="3"/>
            <w:vAlign w:val="bottom"/>
          </w:tcPr>
          <w:p w:rsidR="003F7500" w:rsidRDefault="003F7500"/>
        </w:tc>
        <w:tc>
          <w:tcPr>
            <w:tcW w:w="1157" w:type="dxa"/>
            <w:vAlign w:val="bottom"/>
          </w:tcPr>
          <w:p w:rsidR="003F7500" w:rsidRDefault="003F7500"/>
        </w:tc>
      </w:tr>
      <w:tr w:rsid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18" w:type="dxa"/>
          <w:trHeight w:val="60"/>
        </w:trPr>
        <w:tc>
          <w:tcPr>
            <w:tcW w:w="671" w:type="dxa"/>
            <w:gridSpan w:val="2"/>
            <w:vAlign w:val="bottom"/>
          </w:tcPr>
          <w:p w:rsidR="003F7500" w:rsidRDefault="003F7500"/>
        </w:tc>
        <w:tc>
          <w:tcPr>
            <w:tcW w:w="1663" w:type="dxa"/>
            <w:vAlign w:val="bottom"/>
          </w:tcPr>
          <w:p w:rsidR="003F7500" w:rsidRDefault="003F7500"/>
        </w:tc>
        <w:tc>
          <w:tcPr>
            <w:tcW w:w="2102" w:type="dxa"/>
            <w:gridSpan w:val="2"/>
            <w:vAlign w:val="bottom"/>
          </w:tcPr>
          <w:p w:rsidR="003F7500" w:rsidRDefault="003F7500"/>
        </w:tc>
        <w:tc>
          <w:tcPr>
            <w:tcW w:w="732" w:type="dxa"/>
            <w:vAlign w:val="bottom"/>
          </w:tcPr>
          <w:p w:rsidR="003F7500" w:rsidRDefault="003F7500"/>
        </w:tc>
        <w:tc>
          <w:tcPr>
            <w:tcW w:w="827" w:type="dxa"/>
            <w:vAlign w:val="bottom"/>
          </w:tcPr>
          <w:p w:rsidR="003F7500" w:rsidRDefault="003F7500"/>
        </w:tc>
        <w:tc>
          <w:tcPr>
            <w:tcW w:w="927" w:type="dxa"/>
            <w:gridSpan w:val="3"/>
            <w:vAlign w:val="bottom"/>
          </w:tcPr>
          <w:p w:rsidR="003F7500" w:rsidRDefault="003F7500"/>
        </w:tc>
        <w:tc>
          <w:tcPr>
            <w:tcW w:w="1276" w:type="dxa"/>
            <w:gridSpan w:val="3"/>
            <w:vAlign w:val="bottom"/>
          </w:tcPr>
          <w:p w:rsidR="003F7500" w:rsidRDefault="003F7500"/>
        </w:tc>
        <w:tc>
          <w:tcPr>
            <w:tcW w:w="1157" w:type="dxa"/>
            <w:vAlign w:val="bottom"/>
          </w:tcPr>
          <w:p w:rsidR="003F7500" w:rsidRDefault="003F7500"/>
        </w:tc>
      </w:tr>
      <w:tr w:rsid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18" w:type="dxa"/>
          <w:trHeight w:val="60"/>
        </w:trPr>
        <w:tc>
          <w:tcPr>
            <w:tcW w:w="671" w:type="dxa"/>
            <w:gridSpan w:val="2"/>
            <w:vAlign w:val="bottom"/>
          </w:tcPr>
          <w:p w:rsidR="003F7500" w:rsidRDefault="003F7500"/>
        </w:tc>
        <w:tc>
          <w:tcPr>
            <w:tcW w:w="1663" w:type="dxa"/>
            <w:vAlign w:val="bottom"/>
          </w:tcPr>
          <w:p w:rsidR="003F7500" w:rsidRDefault="003F7500"/>
        </w:tc>
        <w:tc>
          <w:tcPr>
            <w:tcW w:w="2102" w:type="dxa"/>
            <w:gridSpan w:val="2"/>
            <w:vAlign w:val="bottom"/>
          </w:tcPr>
          <w:p w:rsidR="003F7500" w:rsidRDefault="003F7500"/>
        </w:tc>
        <w:tc>
          <w:tcPr>
            <w:tcW w:w="732" w:type="dxa"/>
            <w:vAlign w:val="bottom"/>
          </w:tcPr>
          <w:p w:rsidR="003F7500" w:rsidRDefault="003F7500"/>
        </w:tc>
        <w:tc>
          <w:tcPr>
            <w:tcW w:w="827" w:type="dxa"/>
            <w:vAlign w:val="bottom"/>
          </w:tcPr>
          <w:p w:rsidR="003F7500" w:rsidRDefault="003F7500"/>
        </w:tc>
        <w:tc>
          <w:tcPr>
            <w:tcW w:w="927" w:type="dxa"/>
            <w:gridSpan w:val="3"/>
            <w:vAlign w:val="bottom"/>
          </w:tcPr>
          <w:p w:rsidR="003F7500" w:rsidRDefault="003F7500"/>
        </w:tc>
        <w:tc>
          <w:tcPr>
            <w:tcW w:w="1276" w:type="dxa"/>
            <w:gridSpan w:val="3"/>
            <w:vAlign w:val="bottom"/>
          </w:tcPr>
          <w:p w:rsidR="003F7500" w:rsidRDefault="003F7500"/>
        </w:tc>
        <w:tc>
          <w:tcPr>
            <w:tcW w:w="1157" w:type="dxa"/>
            <w:vAlign w:val="bottom"/>
          </w:tcPr>
          <w:p w:rsidR="003F7500" w:rsidRDefault="003F7500"/>
        </w:tc>
      </w:tr>
      <w:tr w:rsid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18" w:type="dxa"/>
          <w:trHeight w:val="60"/>
        </w:trPr>
        <w:tc>
          <w:tcPr>
            <w:tcW w:w="9355" w:type="dxa"/>
            <w:gridSpan w:val="14"/>
            <w:vAlign w:val="bottom"/>
          </w:tcPr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0" w:rsidRDefault="003F75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7500" w:rsidTr="003F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18" w:type="dxa"/>
          <w:trHeight w:val="60"/>
        </w:trPr>
        <w:tc>
          <w:tcPr>
            <w:tcW w:w="9355" w:type="dxa"/>
            <w:gridSpan w:val="14"/>
            <w:vAlign w:val="bottom"/>
            <w:hideMark/>
          </w:tcPr>
          <w:p w:rsidR="003F7500" w:rsidRDefault="003F7500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3F7500" w:rsidRDefault="003F7500" w:rsidP="003F7500"/>
    <w:p w:rsidR="00000000" w:rsidRDefault="003F7500"/>
    <w:sectPr w:rsidR="00000000" w:rsidSect="007372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37227"/>
    <w:rsid w:val="003F7500"/>
    <w:rsid w:val="0073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372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1169</Words>
  <Characters>6668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2018-08-14T03:25:00Z</dcterms:created>
  <dcterms:modified xsi:type="dcterms:W3CDTF">2018-08-14T03:27:00Z</dcterms:modified>
</cp:coreProperties>
</file>