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2"/>
        <w:gridCol w:w="2023"/>
        <w:gridCol w:w="2516"/>
        <w:gridCol w:w="630"/>
        <w:gridCol w:w="795"/>
        <w:gridCol w:w="1004"/>
        <w:gridCol w:w="1793"/>
        <w:gridCol w:w="1510"/>
      </w:tblGrid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RP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Pr="004E3C61" w:rsidRDefault="004E3C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</w:tr>
      <w:tr w:rsidR="003610C0" w:rsidRP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Pr="004E3C61" w:rsidRDefault="004E3C61">
            <w:pPr>
              <w:jc w:val="center"/>
              <w:rPr>
                <w:lang w:val="en-US"/>
              </w:rPr>
            </w:pPr>
            <w:r w:rsidRPr="004E3C6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10C0" w:rsidRPr="004E3C61" w:rsidRDefault="003610C0">
            <w:pPr>
              <w:rPr>
                <w:lang w:val="en-US"/>
              </w:rPr>
            </w:pPr>
          </w:p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 w:rsidP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№.389-18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(диализатор)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низкообъемной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высокообъемной гемофильтрации  - мембрана с трехслойной структурой, размеры пор: 5нм, 100нм, 10нм для высокоэффективного клиренса мелких, средних и крупных молекул;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поверхности не менее 1,9 м2, объем запо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лнения не более 109мл, максимальное ТМД 600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коэффициент ультрафильтрации не менее 80 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одновременной установки 3-х мешков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Стерильные, 2 шт.в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гемофильтрации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состоящая из 4-х отдельных сегментов для 4-х роликовых насосов,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камеры для определения утечки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центральным венозным катетером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10/10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Материал катетера: рентгеноконтрастный полиуретан, с напаянным мягким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кончиком, зажимы на соединительных линиях, перфорируемые колпачки. Состав набора: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проводник диаметр: 0,97 мм,  длина 70 см (прямой гибкий и J образный кончики),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шт.: пункционная игла 18Ga длина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шприцем 5 мл, 1 шт.: пошаговый тканевый расширитель. Просвет катетера / объем заполнения / скорость потока / давление нагнетания: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Дистальный: 10 G./2,1 мл/ 250 мл/мин / 100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400 мл/мин / 160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Проксимальный: 10 G./2,0 мл/ 250 мл/мин / 100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400 мл/мин / 180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5 л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бикарбонатный, в пластиковых мешках не менее 5л, упакован в двухкамерный мешок, не содержащий поливинилхлорид, объемом не менее 5000мл, готовый состав после смешивания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NaHCO3 2,94г/л, KCL 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49-0,298г/л, безводной глюкозы 1,0 г/л, 100% 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стерильный, срок хранения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4E3C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0C0" w:rsidRDefault="003610C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Default="004E3C61" w:rsidP="004E3C61"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контракта, но не позднее 20.12.2018 года.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Default="004E3C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Default="004E3C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Default="004E3C61" w:rsidP="004E3C6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.06.2018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3C61" w:rsidRDefault="004E3C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C0" w:rsidRDefault="004E3C6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4E3C61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10C0" w:rsidRDefault="003610C0"/>
        </w:tc>
        <w:tc>
          <w:tcPr>
            <w:tcW w:w="2533" w:type="dxa"/>
            <w:shd w:val="clear" w:color="FFFFFF" w:fill="auto"/>
            <w:vAlign w:val="bottom"/>
          </w:tcPr>
          <w:p w:rsidR="003610C0" w:rsidRDefault="003610C0"/>
        </w:tc>
        <w:tc>
          <w:tcPr>
            <w:tcW w:w="3321" w:type="dxa"/>
            <w:shd w:val="clear" w:color="FFFFFF" w:fill="auto"/>
            <w:vAlign w:val="bottom"/>
          </w:tcPr>
          <w:p w:rsidR="003610C0" w:rsidRDefault="003610C0"/>
        </w:tc>
        <w:tc>
          <w:tcPr>
            <w:tcW w:w="111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286" w:type="dxa"/>
            <w:shd w:val="clear" w:color="FFFFFF" w:fill="auto"/>
            <w:vAlign w:val="bottom"/>
          </w:tcPr>
          <w:p w:rsidR="003610C0" w:rsidRDefault="003610C0"/>
        </w:tc>
        <w:tc>
          <w:tcPr>
            <w:tcW w:w="1470" w:type="dxa"/>
            <w:shd w:val="clear" w:color="FFFFFF" w:fill="auto"/>
            <w:vAlign w:val="bottom"/>
          </w:tcPr>
          <w:p w:rsidR="003610C0" w:rsidRDefault="003610C0"/>
        </w:tc>
        <w:tc>
          <w:tcPr>
            <w:tcW w:w="2087" w:type="dxa"/>
            <w:shd w:val="clear" w:color="FFFFFF" w:fill="auto"/>
            <w:vAlign w:val="bottom"/>
          </w:tcPr>
          <w:p w:rsidR="003610C0" w:rsidRDefault="003610C0"/>
        </w:tc>
        <w:tc>
          <w:tcPr>
            <w:tcW w:w="1903" w:type="dxa"/>
            <w:shd w:val="clear" w:color="FFFFFF" w:fill="auto"/>
            <w:vAlign w:val="bottom"/>
          </w:tcPr>
          <w:p w:rsidR="003610C0" w:rsidRDefault="003610C0"/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Pr="004E3C61" w:rsidRDefault="004E3C61">
            <w:pPr>
              <w:rPr>
                <w:sz w:val="18"/>
                <w:szCs w:val="18"/>
              </w:rPr>
            </w:pPr>
            <w:r w:rsidRPr="004E3C61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3610C0" w:rsidTr="004E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10C0" w:rsidRPr="004E3C61" w:rsidRDefault="004E3C61">
            <w:pPr>
              <w:rPr>
                <w:sz w:val="18"/>
                <w:szCs w:val="18"/>
              </w:rPr>
            </w:pPr>
            <w:r w:rsidRPr="004E3C61">
              <w:rPr>
                <w:rFonts w:ascii="Times New Roman" w:hAnsi="Times New Roman"/>
                <w:sz w:val="18"/>
                <w:szCs w:val="18"/>
              </w:rPr>
              <w:t>Алешечкина Е.А.</w:t>
            </w:r>
            <w:r w:rsidRPr="004E3C61">
              <w:rPr>
                <w:rFonts w:ascii="Times New Roman" w:hAnsi="Times New Roman"/>
                <w:sz w:val="18"/>
                <w:szCs w:val="18"/>
              </w:rPr>
              <w:t>, тел. 220-16-04</w:t>
            </w:r>
          </w:p>
        </w:tc>
      </w:tr>
    </w:tbl>
    <w:p w:rsidR="00000000" w:rsidRDefault="004E3C61"/>
    <w:sectPr w:rsidR="00000000" w:rsidSect="003610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10C0"/>
    <w:rsid w:val="003610C0"/>
    <w:rsid w:val="004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610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2018-06-13T06:42:00Z</dcterms:created>
  <dcterms:modified xsi:type="dcterms:W3CDTF">2018-06-13T06:45:00Z</dcterms:modified>
</cp:coreProperties>
</file>