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4"/>
        <w:gridCol w:w="3489"/>
        <w:gridCol w:w="6773"/>
        <w:gridCol w:w="866"/>
        <w:gridCol w:w="1297"/>
        <w:gridCol w:w="1629"/>
        <w:gridCol w:w="787"/>
      </w:tblGrid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216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 w:rsidRPr="00343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Pr="003437E5" w:rsidRDefault="003437E5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4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37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37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37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Pr="003437E5" w:rsidRDefault="00A27B93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Pr="003437E5" w:rsidRDefault="00A27B93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A27B93" w:rsidRPr="003437E5" w:rsidRDefault="00A27B93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FFFFFF" w:fill="auto"/>
            <w:vAlign w:val="bottom"/>
          </w:tcPr>
          <w:p w:rsidR="00A27B93" w:rsidRPr="003437E5" w:rsidRDefault="00A27B93">
            <w:pPr>
              <w:rPr>
                <w:lang w:val="en-US"/>
              </w:rPr>
            </w:pP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 w:rsidP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>2 017 г. №.892-2017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738" w:type="dxa"/>
            <w:gridSpan w:val="2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r>
              <w:rPr>
                <w:rFonts w:ascii="Times New Roman" w:hAnsi="Times New Roman"/>
                <w:sz w:val="24"/>
                <w:szCs w:val="24"/>
              </w:rPr>
              <w:t>Бахилы полиэтиленовые нестерильные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r>
              <w:rPr>
                <w:rFonts w:ascii="Times New Roman" w:hAnsi="Times New Roman"/>
                <w:sz w:val="24"/>
                <w:szCs w:val="24"/>
              </w:rPr>
              <w:t xml:space="preserve">Бахилы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текстурированного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t>прочности, с цельной резинкой, размер 15х40см, толщина - 40 микрон.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A27B93">
            <w:pPr>
              <w:jc w:val="center"/>
            </w:pP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r>
              <w:rPr>
                <w:rFonts w:ascii="Times New Roman" w:hAnsi="Times New Roman"/>
                <w:sz w:val="24"/>
                <w:szCs w:val="24"/>
              </w:rPr>
              <w:t>Простыня в рулоне одноразовая с перфорацией 70х200 пл.25 г/м², №100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>влагоотталкивающего паропроницаемого материала плотностью 25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A27B93">
            <w:pPr>
              <w:jc w:val="center"/>
            </w:pP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70-200</w:t>
            </w:r>
          </w:p>
        </w:tc>
        <w:tc>
          <w:tcPr>
            <w:tcW w:w="7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№100, размер 70-200, плотность 25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3437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7B93" w:rsidRDefault="00A27B93">
            <w:pPr>
              <w:jc w:val="center"/>
            </w:pP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6577" w:type="dxa"/>
            <w:gridSpan w:val="6"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6577" w:type="dxa"/>
            <w:gridSpan w:val="6"/>
            <w:vMerge w:val="restart"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6577" w:type="dxa"/>
            <w:gridSpan w:val="6"/>
            <w:vMerge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</w:t>
            </w:r>
            <w:r>
              <w:rPr>
                <w:rFonts w:ascii="Times New Roman" w:hAnsi="Times New Roman"/>
                <w:sz w:val="28"/>
                <w:szCs w:val="28"/>
              </w:rPr>
              <w:t>езняка 3-б, отдел обеспечения государственных закупок, тел. 220-16-04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И.О. </w:t>
            </w:r>
            <w:r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3793" w:type="dxa"/>
            <w:shd w:val="clear" w:color="FFFFFF" w:fill="auto"/>
            <w:vAlign w:val="bottom"/>
          </w:tcPr>
          <w:p w:rsidR="00A27B93" w:rsidRDefault="00A27B93"/>
        </w:tc>
        <w:tc>
          <w:tcPr>
            <w:tcW w:w="7678" w:type="dxa"/>
            <w:shd w:val="clear" w:color="FFFFFF" w:fill="auto"/>
            <w:vAlign w:val="bottom"/>
          </w:tcPr>
          <w:p w:rsidR="00A27B93" w:rsidRDefault="00A27B93"/>
        </w:tc>
        <w:tc>
          <w:tcPr>
            <w:tcW w:w="945" w:type="dxa"/>
            <w:shd w:val="clear" w:color="FFFFFF" w:fill="auto"/>
            <w:vAlign w:val="bottom"/>
          </w:tcPr>
          <w:p w:rsidR="00A27B93" w:rsidRDefault="00A27B93"/>
        </w:tc>
        <w:tc>
          <w:tcPr>
            <w:tcW w:w="1431" w:type="dxa"/>
            <w:shd w:val="clear" w:color="FFFFFF" w:fill="auto"/>
            <w:vAlign w:val="bottom"/>
          </w:tcPr>
          <w:p w:rsidR="00A27B93" w:rsidRDefault="00A27B93"/>
        </w:tc>
        <w:tc>
          <w:tcPr>
            <w:tcW w:w="1785" w:type="dxa"/>
            <w:shd w:val="clear" w:color="FFFFFF" w:fill="auto"/>
            <w:vAlign w:val="bottom"/>
          </w:tcPr>
          <w:p w:rsidR="00A27B93" w:rsidRDefault="00A27B93"/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A2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522" w:type="dxa"/>
            <w:gridSpan w:val="7"/>
            <w:shd w:val="clear" w:color="FFFFFF" w:fill="auto"/>
            <w:vAlign w:val="bottom"/>
          </w:tcPr>
          <w:p w:rsidR="00A27B93" w:rsidRDefault="003437E5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3437E5"/>
    <w:sectPr w:rsidR="00000000" w:rsidSect="00A27B9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27B93"/>
    <w:rsid w:val="003437E5"/>
    <w:rsid w:val="00A2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27B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2017-12-13T04:02:00Z</dcterms:created>
  <dcterms:modified xsi:type="dcterms:W3CDTF">2017-12-13T04:02:00Z</dcterms:modified>
</cp:coreProperties>
</file>