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43"/>
        <w:gridCol w:w="2872"/>
        <w:gridCol w:w="4989"/>
        <w:gridCol w:w="764"/>
        <w:gridCol w:w="1127"/>
        <w:gridCol w:w="1289"/>
        <w:gridCol w:w="1754"/>
        <w:gridCol w:w="1582"/>
        <w:gridCol w:w="585"/>
      </w:tblGrid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RPr="004B2285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Pr="004B2285" w:rsidRDefault="00173A7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228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Pr="004B2285" w:rsidRDefault="008E40C6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Pr="004B2285" w:rsidRDefault="008E40C6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E40C6" w:rsidRPr="004B2285" w:rsidRDefault="008E40C6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E40C6" w:rsidRPr="004B2285" w:rsidRDefault="008E40C6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E40C6" w:rsidRPr="004B2285" w:rsidRDefault="008E40C6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E40C6" w:rsidRPr="004B2285" w:rsidRDefault="008E40C6">
            <w:pPr>
              <w:rPr>
                <w:lang w:val="en-US"/>
              </w:rPr>
            </w:pPr>
          </w:p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4B2285" w:rsidP="004B22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="00173A78">
              <w:rPr>
                <w:rFonts w:ascii="Times New Roman" w:hAnsi="Times New Roman"/>
                <w:sz w:val="24"/>
                <w:szCs w:val="24"/>
              </w:rPr>
              <w:t>2</w:t>
            </w:r>
            <w:r w:rsidR="00173A78">
              <w:rPr>
                <w:rFonts w:ascii="Times New Roman" w:hAnsi="Times New Roman"/>
                <w:sz w:val="24"/>
                <w:szCs w:val="24"/>
              </w:rPr>
              <w:t>017 г. №.</w:t>
            </w:r>
            <w:r>
              <w:rPr>
                <w:rFonts w:ascii="Times New Roman" w:hAnsi="Times New Roman"/>
                <w:sz w:val="24"/>
                <w:szCs w:val="24"/>
              </w:rPr>
              <w:t>680-17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8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Цертофикс </w:t>
            </w:r>
            <w:r>
              <w:rPr>
                <w:rFonts w:ascii="Times New Roman" w:hAnsi="Times New Roman"/>
                <w:sz w:val="24"/>
                <w:szCs w:val="24"/>
              </w:rPr>
              <w:t>Протект Трио V 720 (7Fr/16G-18G-18G)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 для катетеризации центральных вен по Сельдингеру для длительной инфузии и мониторинга  с покрытым антибактериальной защитой трехканальным катетером.  Материал катетера: термолабильный, атромбогенный, Rg- контрастн</w:t>
            </w:r>
            <w:r>
              <w:rPr>
                <w:rFonts w:ascii="Times New Roman" w:hAnsi="Times New Roman"/>
                <w:sz w:val="24"/>
                <w:szCs w:val="24"/>
              </w:rPr>
              <w:t>ый полиуретан с антибактериальным атромбогенными покрытием из полигексанида. Требование к покрытию катетера: антибактериальное атромбогенное покрытие необратимо связано с катетером и не смывается  поверхности катетер покрыт по всей длине снаружи и изнутри.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набора: Трехканальный катетер с несмываемой разметкой в см, мягким скругленным кончиком и соединителем Люэр лок, маркировкой каналов и зажимами. Наружный диаметр катетера 7F/2.4 мм, длина катетера 20 см, каналы: дистальный 16G (поток – 35 мл/мин), </w:t>
            </w:r>
            <w:r>
              <w:rPr>
                <w:rFonts w:ascii="Times New Roman" w:hAnsi="Times New Roman"/>
                <w:sz w:val="24"/>
                <w:szCs w:val="24"/>
              </w:rPr>
              <w:t>медиальный 18G (22 мл/мин), проксимальный 18G (поток 24 мл/мин). Пункционная клапанная V-канюля тонкостенная, с овальным срезом 1,3 х 70 мм, профилированный прозрачный павильон, Люэр лок, боковой порт с клапаном для проводника. Дилататоры пластиковые, цель</w:t>
            </w:r>
            <w:r>
              <w:rPr>
                <w:rFonts w:ascii="Times New Roman" w:hAnsi="Times New Roman"/>
                <w:sz w:val="24"/>
                <w:szCs w:val="24"/>
              </w:rPr>
              <w:t>нолитые. Изгибоустойчивый гибкий металлический проводник, маркированный, с J-образным кончиком, в круглом футляре с направителем и пальцевым упором. Неподвижные крылья с отверстиями, прозрачная удлинительная линия с коннектором Люэр лок. Передвигаемые и фи</w:t>
            </w:r>
            <w:r>
              <w:rPr>
                <w:rFonts w:ascii="Times New Roman" w:hAnsi="Times New Roman"/>
                <w:sz w:val="24"/>
                <w:szCs w:val="24"/>
              </w:rPr>
              <w:t>ксируемые крылышки с 2-мя отверстиями для фиксации лигатурой. Кабель для ЭКГ контроля постановки катетера. Скальпель.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 для проведения аутотрансфузии ATF 120 Fast Start Kit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трансфузиологическое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операций на сердце. Состав комплекта: 1.Магистраль для аутотрансфузии c промывочной камерой и мешком,совместимая с аппаратом реинфузии крови CATS Fresenius  - 1 шт. 2. Резервуар 3000 мл.  - 1 шт. 3. Магистраль для аспирации и антикоагуляции  - 1 шт. Едина</w:t>
            </w:r>
            <w:r>
              <w:rPr>
                <w:rFonts w:ascii="Times New Roman" w:hAnsi="Times New Roman"/>
                <w:sz w:val="24"/>
                <w:szCs w:val="24"/>
              </w:rPr>
              <w:t>я картонная упаковка.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1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 изделий медицинских МедиСет для катетеризации центральных вен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Готовый к использованию стерильный набор расходных материалов для катетеризации центральных вен, уложенных в порядке, необходимом для проведения процедуры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Состав: одноразовое покрытие для инструментального столика из двухслойного материала: верхний слой – впитывающий слой полипропилен (спанбонд);  нижний – из водоотталкивающего материала - зеленая полиэтиленовая пленка размером не менее 75 х 90 см, - .1 ш</w:t>
            </w:r>
            <w:r>
              <w:rPr>
                <w:rFonts w:ascii="Times New Roman" w:hAnsi="Times New Roman"/>
                <w:sz w:val="24"/>
                <w:szCs w:val="24"/>
              </w:rPr>
              <w:t>т.; полотенце для рук из рельефного нетканного материала размер не менее 33 х 33 см - 1 шт; пластиковый зажим  - 1 шт; круглые тампоны их нетканного материала (вискозного волокна и полиэфира) размером со сливу - 5 шт; из двухслойного материала верхний слой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из впитывающий слой полипропилен (спанбонд) простыня с круглым отверстием диаметром 10 см из двухслойного материала: нижний – из водоотталкивающего материала - зеленая полиэтиленовая пленка размером не менее 75 х 90 см, - .1 шт.; игла атравматичная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локальной анестезии 22G - 1 шт., игла атравматичная - 1 шт; шприц без иглы 10 мл - 1 шт; шприц без иглы 20 мл - 1 шт; одноразовый скальпель из нержавеющей стали на пластиковой ручке- держателе с пластиковой крышкой - 1 шт; пластиковый градуированный лоток </w:t>
            </w:r>
            <w:r>
              <w:rPr>
                <w:rFonts w:ascii="Times New Roman" w:hAnsi="Times New Roman"/>
                <w:sz w:val="24"/>
                <w:szCs w:val="24"/>
              </w:rPr>
              <w:t>120 мл - 1 шт; стальной хирургический пинцет - 1 шт; ножницы малые - 1 шт; металлический зажим для артерии - 1 шт; 4х слойные салфетки из нетканного материала (вискозного волокна и полиэфира) размер не менее 7,5 х 7,5 см - 6 шт; 8ми слойные салфетки из отб</w:t>
            </w:r>
            <w:r>
              <w:rPr>
                <w:rFonts w:ascii="Times New Roman" w:hAnsi="Times New Roman"/>
                <w:sz w:val="24"/>
                <w:szCs w:val="24"/>
              </w:rPr>
              <w:t>еленной  перевязочной марли из 100% хлопка плотностью плетения 1- 17 нитей на 1 см2. Плетение: Простая сетка 1/1 с подвернутой кромкой размер не менее 5см х 5 см - 2 шт; фиксирующая адгезивная повязка из полупроницаемая прозрачная полиуретановая пленка, ги</w:t>
            </w:r>
            <w:r>
              <w:rPr>
                <w:rFonts w:ascii="Times New Roman" w:hAnsi="Times New Roman"/>
                <w:sz w:val="24"/>
                <w:szCs w:val="24"/>
              </w:rPr>
              <w:t>поаллергенный полиакрилатный  клей без канифоли, размер не менее 6 х 9 см - 1 шт. Упакован набор в 2х составной лоток из прозрачного пластика, с легко вскрывающейся верхней поверхностью из плотной бумаги.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кровяного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t>Комбитранс, 2 преобразователя, без крепежной планки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 с двумя преобразователями, магистралями высокого давления и двойной инфузионной системой,встроенные кабели с четырехконтактными разъемами, совместимыми с соединительным кабелем типа Комбитранс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 для контроля кровяного давления с одним преобразователем Комбитранс одинарный, артериальный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преобразователем,магистралью высокого давления и инфузионной системой, встроенный кабель с четырехконтактным разъемом, совместимым с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соединительным кабелем типа Комбитранс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Сенсор BIS Quatro одноразовый для взрослых к монитору глубины наркоза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сенсор для BIS-модулей и BIS-мониторов, A-1000, A-2000 XP и BIS Vista. Взрослый. Легко установливается на пациентах с </w:t>
            </w:r>
            <w:r>
              <w:rPr>
                <w:rFonts w:ascii="Times New Roman" w:hAnsi="Times New Roman"/>
                <w:sz w:val="24"/>
                <w:szCs w:val="24"/>
              </w:rPr>
              <w:t>разными размерами головы. Новая технология изготовления датчиков обеспечивает лучшее качество ЭЭГ. Датчик над глазом пациента позволяет устранять артефакты.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Фильтр лейкоцитарный для плазмы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r>
              <w:rPr>
                <w:rFonts w:ascii="Times New Roman" w:hAnsi="Times New Roman"/>
                <w:sz w:val="24"/>
                <w:szCs w:val="24"/>
              </w:rPr>
              <w:t>трансфузиологическое обеспечение операций на сердце.Лейкоцитарный фильтр с присоединенной системой для удаления остаточных лейкоцитов из 1,6 л свежезамороженной плазмы в процессе её переливания у постели больного.Максимальный объем заполнения фильтра не бо</w:t>
            </w:r>
            <w:r>
              <w:rPr>
                <w:rFonts w:ascii="Times New Roman" w:hAnsi="Times New Roman"/>
                <w:sz w:val="24"/>
                <w:szCs w:val="24"/>
              </w:rPr>
              <w:t>лее 33 мл. Стерильный,в индивидуальной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Фильтр лейкоцитарный для эритроцитарной массы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трансфузиологическое обеспечение операций на сердце. Лейкоцитарный фильтр с присоединенной системой для </w:t>
            </w:r>
            <w:r>
              <w:rPr>
                <w:rFonts w:ascii="Times New Roman" w:hAnsi="Times New Roman"/>
                <w:sz w:val="24"/>
                <w:szCs w:val="24"/>
              </w:rPr>
              <w:t>фильтрации остаточных лейкоцитов из двух доз эритровзвеси, эритроцитарной массы у постели больного в процессе гемотрансфузии. Максимальный объем заполнения фильтра не более 35 мл. Стерильный,в индивидуальной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Фильтр лейкоцитарный для </w:t>
            </w:r>
            <w:r>
              <w:rPr>
                <w:rFonts w:ascii="Times New Roman" w:hAnsi="Times New Roman"/>
                <w:sz w:val="24"/>
                <w:szCs w:val="24"/>
              </w:rPr>
              <w:t>тромбоцитарной массы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трансфузиологическое обеспечение операций на сердце. Лейкоцитарный фильтр с присоединенной системой для фильтрации 4-10 доз тромбоцитарной массы у постели больного в процессе гемотрансфузии.Максимальн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ый объем заполнения фильтра не более 7 мл. Стерильный,в индивидуальной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Регулятор прецизионный скорости инфузии Эксадроп 150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Встроенная в инфузионную систему дозирующая камера с круглым, плоским, вращающимся градуированным диском,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поддержания постоянной скорости введения медикаментов, разъем для крепления к системе и экстренного прерывания инфузии, эластичная инъекционная вставка. Градуировка от 10 до 250 мл/час. Длина 150 см. Соединение Луер лок.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Пластырь </w:t>
            </w:r>
            <w:r>
              <w:rPr>
                <w:rFonts w:ascii="Times New Roman" w:hAnsi="Times New Roman"/>
                <w:sz w:val="24"/>
                <w:szCs w:val="24"/>
              </w:rPr>
              <w:t>"Курафикс Ай Ви" 9 х 6 см для фиксации периферических катетеров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Стерильная адгезивная повязка для фиксации периферических катетеров, размер 9 х 6 см, прямоугольной формы с закругленными краями, на основе нетканого перфорированного пластыря (100% полиэстер)</w:t>
            </w:r>
            <w:r>
              <w:rPr>
                <w:rFonts w:ascii="Times New Roman" w:hAnsi="Times New Roman"/>
                <w:sz w:val="24"/>
                <w:szCs w:val="24"/>
              </w:rPr>
              <w:t>, покрытого гипоаллергенным полиакрилатным клеем с одной стороны и пленкой (100% полиуретан) с другой, с круглым окошком для визуализации места инъекции. С дополнительной абсорбирующей подушечкой в наборе (75% вискоза, 25% - полипропилен/полиэтилен) для за</w:t>
            </w:r>
            <w:r>
              <w:rPr>
                <w:rFonts w:ascii="Times New Roman" w:hAnsi="Times New Roman"/>
                <w:sz w:val="24"/>
                <w:szCs w:val="24"/>
              </w:rPr>
              <w:t>щиты кожи от давления канюли из многослойного нетканого материала с микросетчатым покрытием (полиэтилен) с одной стороны. Сила адгезии 9±3 N/25мм. Повязка выполнена в виде "штанишек", для облегчения фиксации внутривенных периферических катетеров с дополнит</w:t>
            </w:r>
            <w:r>
              <w:rPr>
                <w:rFonts w:ascii="Times New Roman" w:hAnsi="Times New Roman"/>
                <w:sz w:val="24"/>
                <w:szCs w:val="24"/>
              </w:rPr>
              <w:t>ельным портом. Клейкий слой повязки снабжен защитной бумагой, силиконизированной с одной стороны, предусматривающей легкую аппликацию повязки. Повязка воздухо- и паропроницаема, индивидуально упакована. Стерилизовано этиленоксидом.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катетеризации артерий Артериофикс V 22G/80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Наборы для катетеризации периферических артерий по Сельдингеру для инвазивного измерения гемодинамического давления и взятия проб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Катетер: диаметр, мм; длина, мм 0,87; 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Игла: диаметр, G, мм; длина, 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22; 0,80 ×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Проводник: длина, см - диаметр, дюйм 35 - 0,021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фторэтиленпропилена (тефлона)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полностью совместим с тканями и кровью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гладкая атромбогенная 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особая форма кончика облегчает введение катетера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хорошее скольжение п</w:t>
            </w:r>
            <w:r>
              <w:rPr>
                <w:rFonts w:ascii="Times New Roman" w:hAnsi="Times New Roman"/>
                <w:sz w:val="24"/>
                <w:szCs w:val="24"/>
              </w:rPr>
              <w:t>ри установке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Фиксирующие крылья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из полиуретана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мягкие крылья легко прилегают к коже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три отверстия для подшивания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Удлинительная линия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линия из полиуретана длиной 7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позволяет подсоединить шприц или линию для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удалении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места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уменьшает вероятность деформации катетера в месте 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проведении манипуляций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Гемостатический клапан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открывается автоматически при подсоединении линии высокого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давления и закрывается при ее отсоединении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высокая герметичность к</w:t>
            </w:r>
            <w:r>
              <w:rPr>
                <w:rFonts w:ascii="Times New Roman" w:hAnsi="Times New Roman"/>
                <w:sz w:val="24"/>
                <w:szCs w:val="24"/>
              </w:rPr>
              <w:t>лапана предупреждает подтекание крови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манипуляции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— не влияет на результаты измерения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Интродьюсерная игла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Цельный конический павильон снижает риск пункционной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травмы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облегчает введение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• Винтовое соединение Люэр 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Проводник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Гибкий прямой кончик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Диаметр проводника соответствует диаметру катетера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Катетер PowerPICC SOLO 5Fr двухходовой, длина проводника 70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Катетер PowerPICC SOLO 5Fr двухходовой. </w:t>
            </w:r>
            <w:r>
              <w:rPr>
                <w:rFonts w:ascii="Times New Roman" w:hAnsi="Times New Roman"/>
                <w:sz w:val="24"/>
                <w:szCs w:val="24"/>
              </w:rPr>
              <w:t>Длина проводника: 70 см. Скорость потока гравитационная мл/час: 498/498. Калибр внутреннего просвета в Gauge: 18/18 Ga. Катетер PowerPICC SOLO; нитиноловый неперегибаемый проводник Flexura толщиной 0,46мм (0,018 дюйма) с прямым мягким дистальным кончиком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проксимальным концом моделируемой формы; скальпель № 11; игла интродьюсер 21Ga длиной 7см; микроинтродьюсер MicroEZ длиной 10см с сосудистым дилататором; бумажная сантиметровая лента, терминальные колпачки – 1 на каждый просвет катетера; устройство для ст</w:t>
            </w:r>
            <w:r>
              <w:rPr>
                <w:rFonts w:ascii="Times New Roman" w:hAnsi="Times New Roman"/>
                <w:sz w:val="24"/>
                <w:szCs w:val="24"/>
              </w:rPr>
              <w:t>абилизации катетера StatLock, шприц 12мл; гидрофильный стилет Hydro-Glide длиной 76см доступен только в наборе с проводником длиной 70см.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Катетер PowerPICC SOLO 6Fr трехходовой, длина проводника 70 см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Катетер 6Fr трехходовой. Длина проводника: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см. Скорость потока гравитационная мл/час: Красный 560, Серый 308, Белый 308. Калибр внутреннего просвета в Gauge: Красный 17 Ga, Серый 19 Ga, Белый 19 Ga. Катетер PowerPICC SOLO; нитиноловый неперегибаемый проводник Flexura толщиной 0,46мм (0,018 дюйм</w:t>
            </w:r>
            <w:r>
              <w:rPr>
                <w:rFonts w:ascii="Times New Roman" w:hAnsi="Times New Roman"/>
                <w:sz w:val="24"/>
                <w:szCs w:val="24"/>
              </w:rPr>
              <w:t>а) с прямым мягким дистальным кончиком и проксимальным концом моделируемой формы; скальпель № 11; игла интродьюсер 21Ga длиной 7см; микроинтродьюсер MicroEZ длиной 10см с сосудистым дилататором; бумажная сантиметровая лента, терминальные колпачки – 1 на ка</w:t>
            </w:r>
            <w:r>
              <w:rPr>
                <w:rFonts w:ascii="Times New Roman" w:hAnsi="Times New Roman"/>
                <w:sz w:val="24"/>
                <w:szCs w:val="24"/>
              </w:rPr>
              <w:t>ждый просвет катетера; устройство для стабилизации катетера StatLock, шприц 12мл; гидрофильный стилет Hydro-Glide длиной 76см доступен только в наборе с проводником длиной 70см.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Катетер PowerPICC SOLO 5Fr двухходовой, длина проводника 50 см, </w:t>
            </w:r>
            <w:r>
              <w:rPr>
                <w:rFonts w:ascii="Times New Roman" w:hAnsi="Times New Roman"/>
                <w:sz w:val="24"/>
                <w:szCs w:val="24"/>
              </w:rPr>
              <w:t>набор "Максимальный барьер"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Наборы «Максимальный барьер» и полные наборы со стилетом Sherlo. Вид катетера: Катетер PowerPICC SOLO 5Fr двухходовой, набор «Максимальный барьер». Длина проводника: 50 см. Скорость потока гравитационная мл/час: 498/498. Калибр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внутреннего просвета в Gauge: 18/18 Ga. Катетер PowerPICC SOLO; нитиноловый неперегибаемый проводник Flexura толщиной 0,46мм (0,018 дюйма) с прямым мягким дистальным кончиком и проксимальным концом моделируемой формы; безопасная внутривенная канюля 20Ga; и</w:t>
            </w:r>
            <w:r>
              <w:rPr>
                <w:rFonts w:ascii="Times New Roman" w:hAnsi="Times New Roman"/>
                <w:sz w:val="24"/>
                <w:szCs w:val="24"/>
              </w:rPr>
              <w:t>гла интродьюсер 21Ga длиной 7см; микроинтродьюсер MicroEZ длиной 7см с сосудистым дилататором; бумажная сантиметровая лента, терминальные колпачки – 1 на каждый просвет катетера; безигольный коннектор для катетера; устройство для стабилизации катетера Stat</w:t>
            </w:r>
            <w:r>
              <w:rPr>
                <w:rFonts w:ascii="Times New Roman" w:hAnsi="Times New Roman"/>
                <w:sz w:val="24"/>
                <w:szCs w:val="24"/>
              </w:rPr>
              <w:t>Lock, шприц 12мл – 2 шт; накожная повязка с прозрачным окном; абсорбирующая простыня; марля 10см * 10см – 10 штук; марля 5см * 5см – 6 штук; перчатки 1 пара; маска хирургическая – 2 шт; безопасная гиподермальная игла 25Ga длиной 16мм; жгут венозный; абсорб</w:t>
            </w:r>
            <w:r>
              <w:rPr>
                <w:rFonts w:ascii="Times New Roman" w:hAnsi="Times New Roman"/>
                <w:sz w:val="24"/>
                <w:szCs w:val="24"/>
              </w:rPr>
              <w:t>ирующее полотенце; медицинский халат; хирургическая шапочка; полноразмерная хирургическая простыня с отверстиями; ножницы –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>Катетер PowerPICC SOLO 6Fr трехходовой, длина проводника 50 см, набор "Максимальный барьер"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r>
              <w:rPr>
                <w:rFonts w:ascii="Times New Roman" w:hAnsi="Times New Roman"/>
                <w:sz w:val="24"/>
                <w:szCs w:val="24"/>
              </w:rPr>
              <w:t xml:space="preserve">Наборы для </w:t>
            </w:r>
            <w:r>
              <w:rPr>
                <w:rFonts w:ascii="Times New Roman" w:hAnsi="Times New Roman"/>
                <w:sz w:val="24"/>
                <w:szCs w:val="24"/>
              </w:rPr>
              <w:t>интервенционных радиологов.Катетер 6Fr трехходовой, набор «Максимальный барьер». Длина проводника: 50 см. Скорость потока гравитационная мл/час: Красный 560, Серый 308, Белый 308. Калибр внутреннего просвета в Gauge: Красный 17 Ga, Серый 19 Ga, Белый 19 Ga</w:t>
            </w:r>
            <w:r>
              <w:rPr>
                <w:rFonts w:ascii="Times New Roman" w:hAnsi="Times New Roman"/>
                <w:sz w:val="24"/>
                <w:szCs w:val="24"/>
              </w:rPr>
              <w:t>. Катетер PowerPICC SOLO; нитиноловый неперегибаемый проводник Flexura толщиной 0,46мм (0,018 дюйма) с прямым мягким дистальным кончиком и проксимальным концом моделируемой формы; безопасная внутривенная канюля 20Ga; игла интродьюсер 21Ga длиной 7см; микро</w:t>
            </w:r>
            <w:r>
              <w:rPr>
                <w:rFonts w:ascii="Times New Roman" w:hAnsi="Times New Roman"/>
                <w:sz w:val="24"/>
                <w:szCs w:val="24"/>
              </w:rPr>
              <w:t>интродьюсер MicroEZ длиной 7см с сосудистым дилататором; бумажная сантиметровая лента, терминальные колпачки – 1 на каждый просвет катетера; безигольный коннектор для катетера; устройство для стабилизации катетера StatLock, шприц 12мл – 2 шт; накожная повя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зка с прозрачным окном; абсорбирующая простыня; марля 10см * 10см – 10 штук; марля 5см * 5см – 6 штук; перчатки 1 пара; маска хирургическая – 2 шт; безопасная гиподермальная игла 25Ga длиной 16мм; жгут венозный; абсорбирующее полотенце; медицинский халат;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шапочка; полноразмерная хирургическая простыня с отверстиями; ножницы –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173A7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</w:t>
            </w:r>
            <w:r>
              <w:rPr>
                <w:rFonts w:ascii="Times New Roman" w:hAnsi="Times New Roman"/>
                <w:sz w:val="28"/>
                <w:szCs w:val="28"/>
              </w:rPr>
              <w:t>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220-16-04.</w:t>
            </w:r>
          </w:p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И.О. Куликова</w:t>
            </w:r>
          </w:p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173A78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3399" w:type="dxa"/>
            <w:shd w:val="clear" w:color="FFFFFF" w:fill="auto"/>
            <w:vAlign w:val="bottom"/>
          </w:tcPr>
          <w:p w:rsidR="008E40C6" w:rsidRDefault="008E40C6"/>
        </w:tc>
        <w:tc>
          <w:tcPr>
            <w:tcW w:w="6024" w:type="dxa"/>
            <w:shd w:val="clear" w:color="FFFFFF" w:fill="auto"/>
            <w:vAlign w:val="bottom"/>
          </w:tcPr>
          <w:p w:rsidR="008E40C6" w:rsidRDefault="008E40C6"/>
        </w:tc>
        <w:tc>
          <w:tcPr>
            <w:tcW w:w="945" w:type="dxa"/>
            <w:shd w:val="clear" w:color="FFFFFF" w:fill="auto"/>
            <w:vAlign w:val="bottom"/>
          </w:tcPr>
          <w:p w:rsidR="008E40C6" w:rsidRDefault="008E40C6"/>
        </w:tc>
        <w:tc>
          <w:tcPr>
            <w:tcW w:w="1431" w:type="dxa"/>
            <w:shd w:val="clear" w:color="FFFFFF" w:fill="auto"/>
            <w:vAlign w:val="bottom"/>
          </w:tcPr>
          <w:p w:rsidR="008E40C6" w:rsidRDefault="008E40C6"/>
        </w:tc>
        <w:tc>
          <w:tcPr>
            <w:tcW w:w="1562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98" w:type="dxa"/>
            <w:shd w:val="clear" w:color="FFFFFF" w:fill="auto"/>
            <w:vAlign w:val="bottom"/>
          </w:tcPr>
          <w:p w:rsidR="008E40C6" w:rsidRDefault="008E40C6"/>
        </w:tc>
        <w:tc>
          <w:tcPr>
            <w:tcW w:w="1706" w:type="dxa"/>
            <w:shd w:val="clear" w:color="FFFFFF" w:fill="auto"/>
            <w:vAlign w:val="bottom"/>
          </w:tcPr>
          <w:p w:rsidR="008E40C6" w:rsidRDefault="008E40C6"/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E40C6" w:rsidTr="00173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E40C6" w:rsidRDefault="00173A78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173A78"/>
    <w:sectPr w:rsidR="00000000" w:rsidSect="008E40C6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dirty"/>
  <w:defaultTabStop w:val="708"/>
  <w:characterSpacingControl w:val="doNotCompress"/>
  <w:compat>
    <w:useFELayout/>
  </w:compat>
  <w:rsids>
    <w:rsidRoot w:val="008E40C6"/>
    <w:rsid w:val="00173A78"/>
    <w:rsid w:val="004B2285"/>
    <w:rsid w:val="008E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40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2212</Words>
  <Characters>12610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2017-11-02T09:27:00Z</dcterms:created>
  <dcterms:modified xsi:type="dcterms:W3CDTF">2017-11-02T09:29:00Z</dcterms:modified>
</cp:coreProperties>
</file>