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52"/>
        <w:gridCol w:w="2880"/>
        <w:gridCol w:w="4752"/>
        <w:gridCol w:w="977"/>
        <w:gridCol w:w="1132"/>
        <w:gridCol w:w="1288"/>
        <w:gridCol w:w="1754"/>
        <w:gridCol w:w="1582"/>
        <w:gridCol w:w="588"/>
      </w:tblGrid>
      <w:tr w:rsidR="00782B5A" w:rsidTr="00782B5A">
        <w:trPr>
          <w:gridAfter w:val="1"/>
          <w:wAfter w:w="613" w:type="dxa"/>
          <w:trHeight w:val="615"/>
        </w:trPr>
        <w:tc>
          <w:tcPr>
            <w:tcW w:w="8507" w:type="dxa"/>
            <w:gridSpan w:val="3"/>
            <w:vMerge w:val="restart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2B5A" w:rsidRP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>-</w:t>
            </w:r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2B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2B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2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2B5A" w:rsidRDefault="006541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CA3872">
              <w:rPr>
                <w:rFonts w:ascii="Times New Roman" w:hAnsi="Times New Roman"/>
                <w:sz w:val="24"/>
                <w:szCs w:val="24"/>
              </w:rPr>
              <w:t>2</w:t>
            </w:r>
            <w:r w:rsidR="00433BE4">
              <w:rPr>
                <w:rFonts w:ascii="Times New Roman" w:hAnsi="Times New Roman"/>
                <w:sz w:val="24"/>
                <w:szCs w:val="24"/>
              </w:rPr>
              <w:t>017 г. №.697</w:t>
            </w:r>
            <w:r>
              <w:rPr>
                <w:rFonts w:ascii="Times New Roman" w:hAnsi="Times New Roman"/>
                <w:sz w:val="24"/>
                <w:szCs w:val="24"/>
              </w:rPr>
              <w:t>-2017</w:t>
            </w:r>
          </w:p>
          <w:p w:rsidR="00782B5A" w:rsidRDefault="00654199" w:rsidP="00461A4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 от _________</w:t>
            </w: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2460" w:type="dxa"/>
            <w:gridSpan w:val="2"/>
            <w:shd w:val="clear" w:color="FFFFFF" w:fill="auto"/>
            <w:vAlign w:val="bottom"/>
          </w:tcPr>
          <w:p w:rsidR="00782B5A" w:rsidRDefault="00782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RP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Pr="00782B5A" w:rsidRDefault="00782B5A" w:rsidP="00461A45">
            <w:pPr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15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310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782B5A" w:rsidRPr="00782B5A" w:rsidRDefault="00782B5A">
            <w:pPr>
              <w:rPr>
                <w:lang w:val="en-US"/>
              </w:rPr>
            </w:pPr>
          </w:p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 w:rsidP="00461A45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782B5A" w:rsidTr="00782B5A">
        <w:trPr>
          <w:gridAfter w:val="1"/>
          <w:wAfter w:w="613" w:type="dxa"/>
          <w:trHeight w:val="315"/>
        </w:trPr>
        <w:tc>
          <w:tcPr>
            <w:tcW w:w="8507" w:type="dxa"/>
            <w:gridSpan w:val="3"/>
            <w:vMerge/>
            <w:shd w:val="clear" w:color="FFFFFF" w:fill="auto"/>
            <w:vAlign w:val="bottom"/>
          </w:tcPr>
          <w:p w:rsidR="00782B5A" w:rsidRDefault="00782B5A">
            <w:pPr>
              <w:jc w:val="center"/>
            </w:pPr>
          </w:p>
        </w:tc>
        <w:tc>
          <w:tcPr>
            <w:tcW w:w="77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15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310" w:type="dxa"/>
            <w:shd w:val="clear" w:color="FFFFFF" w:fill="auto"/>
            <w:vAlign w:val="bottom"/>
          </w:tcPr>
          <w:p w:rsidR="00782B5A" w:rsidRDefault="00782B5A"/>
        </w:tc>
        <w:tc>
          <w:tcPr>
            <w:tcW w:w="1757" w:type="dxa"/>
            <w:shd w:val="clear" w:color="FFFFFF" w:fill="auto"/>
            <w:vAlign w:val="bottom"/>
          </w:tcPr>
          <w:p w:rsidR="00782B5A" w:rsidRDefault="00782B5A"/>
        </w:tc>
        <w:tc>
          <w:tcPr>
            <w:tcW w:w="1591" w:type="dxa"/>
            <w:shd w:val="clear" w:color="FFFFFF" w:fill="auto"/>
            <w:vAlign w:val="bottom"/>
          </w:tcPr>
          <w:p w:rsidR="00782B5A" w:rsidRDefault="00782B5A"/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6C4C" w:rsidTr="00782B5A">
        <w:trPr>
          <w:gridAfter w:val="1"/>
          <w:wAfter w:w="613" w:type="dxa"/>
          <w:trHeight w:val="31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  <w:p w:rsidR="00312F64" w:rsidRDefault="00312F64"/>
          <w:p w:rsidR="00312F64" w:rsidRDefault="00312F64"/>
          <w:p w:rsidR="00312F64" w:rsidRDefault="00312F64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6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782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C4C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82B5A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1E3BD4" w:rsidP="00433BE4">
            <w:pPr>
              <w:rPr>
                <w:sz w:val="24"/>
                <w:szCs w:val="24"/>
              </w:rPr>
            </w:pPr>
            <w:r w:rsidRPr="001E3BD4">
              <w:rPr>
                <w:rFonts w:ascii="Times New Roman" w:hAnsi="Times New Roman"/>
                <w:sz w:val="24"/>
                <w:szCs w:val="24"/>
              </w:rPr>
              <w:t xml:space="preserve">Реактив порошкообразный </w:t>
            </w:r>
            <w:proofErr w:type="spellStart"/>
            <w:r w:rsidRPr="001E3BD4">
              <w:rPr>
                <w:rFonts w:ascii="Times New Roman" w:hAnsi="Times New Roman"/>
                <w:sz w:val="24"/>
                <w:szCs w:val="24"/>
              </w:rPr>
              <w:t>Азопирам</w:t>
            </w:r>
            <w:proofErr w:type="spellEnd"/>
            <w:r w:rsidRPr="001E3BD4">
              <w:rPr>
                <w:rFonts w:ascii="Times New Roman" w:hAnsi="Times New Roman"/>
                <w:sz w:val="24"/>
                <w:szCs w:val="24"/>
              </w:rPr>
              <w:t xml:space="preserve"> (для контроля </w:t>
            </w:r>
            <w:proofErr w:type="spellStart"/>
            <w:r w:rsidRPr="001E3BD4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1E3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3BD4">
              <w:rPr>
                <w:rFonts w:ascii="Times New Roman" w:hAnsi="Times New Roman"/>
                <w:sz w:val="24"/>
                <w:szCs w:val="24"/>
              </w:rPr>
              <w:t>очистки)</w:t>
            </w:r>
            <w:r w:rsidR="007B0CB9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="007B0CB9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775C5E" w:rsidRDefault="00433BE4" w:rsidP="001E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Порошкообразный реактив на 100 мл готового раствора (срок хранения раствора - 1 месяц). Предназначен для определения следов крови, следов ржавчины, стирального порошка с отбеливателями, окислителей (хлорамина, хлорной извести, хромовой смеси и др.),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пероксидаз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происхождения (растительных остатков) и кислот на изделиях медицинского назначения при контроле качества их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очистки.  Остаточный срок годности на момент поставки должен быть не менее 80% от указанного производителем.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775C5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Pr="00D66B61" w:rsidRDefault="0085553B">
            <w:pPr>
              <w:jc w:val="center"/>
              <w:rPr>
                <w:sz w:val="24"/>
                <w:szCs w:val="24"/>
              </w:rPr>
            </w:pPr>
            <w:r w:rsidRPr="00D66B61">
              <w:rPr>
                <w:rFonts w:ascii="Times New Roman" w:hAnsi="Times New Roman"/>
                <w:sz w:val="24"/>
                <w:szCs w:val="24"/>
              </w:rPr>
              <w:t>1</w:t>
            </w:r>
            <w:r w:rsidR="00455C3E">
              <w:rPr>
                <w:rFonts w:ascii="Times New Roman" w:hAnsi="Times New Roman"/>
                <w:sz w:val="24"/>
                <w:szCs w:val="24"/>
              </w:rPr>
              <w:t>5</w:t>
            </w:r>
            <w:r w:rsidR="00894FDA">
              <w:rPr>
                <w:rFonts w:ascii="Times New Roman" w:hAnsi="Times New Roman"/>
                <w:sz w:val="24"/>
                <w:szCs w:val="24"/>
              </w:rPr>
              <w:t>,</w:t>
            </w:r>
            <w:r w:rsidRPr="00D66B6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C4C" w:rsidRDefault="00D36C4C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E3BD4">
            <w:pPr>
              <w:rPr>
                <w:rFonts w:ascii="Times New Roman" w:hAnsi="Times New Roman"/>
                <w:sz w:val="24"/>
                <w:szCs w:val="24"/>
              </w:rPr>
            </w:pPr>
            <w:r w:rsidRPr="001E3BD4"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 w:rsidRPr="001E3BD4"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 w:rsidRPr="001E3BD4"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600 х 600 мм, с чередованием листов белого и зеленого (голубого) цвета №500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33BE4" w:rsidP="001E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крепированная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предназначена для упаковки медицинских </w:t>
            </w:r>
            <w:proofErr w:type="gram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изделий  перед</w:t>
            </w:r>
            <w:proofErr w:type="gram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транспортивровки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. Размер 600*600 мм (±10мм), с чередованием листов разных цветов (упаковка не менее 500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Гидрофобна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, защищает от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контоминации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Бумага  соответствует</w:t>
            </w:r>
            <w:proofErr w:type="gram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ГОСТ Р ИСО 11607-2003. Срок хранения после стерилизации не менее 6 месяцев. Срок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годгости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</w:t>
            </w:r>
            <w:r w:rsidR="001E3BD4">
              <w:rPr>
                <w:rFonts w:ascii="Times New Roman" w:hAnsi="Times New Roman" w:cs="Times New Roman"/>
                <w:sz w:val="24"/>
                <w:szCs w:val="24"/>
              </w:rPr>
              <w:t>бку.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761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61C3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E3BD4">
            <w:pPr>
              <w:rPr>
                <w:rFonts w:ascii="Times New Roman" w:hAnsi="Times New Roman"/>
                <w:sz w:val="24"/>
                <w:szCs w:val="24"/>
              </w:rPr>
            </w:pPr>
            <w:r w:rsidRPr="001E3BD4">
              <w:rPr>
                <w:rFonts w:ascii="Times New Roman" w:hAnsi="Times New Roman"/>
                <w:sz w:val="24"/>
                <w:szCs w:val="24"/>
              </w:rPr>
              <w:t xml:space="preserve">Индикатор стерилизации </w:t>
            </w:r>
            <w:proofErr w:type="spellStart"/>
            <w:r w:rsidRPr="001E3BD4">
              <w:rPr>
                <w:rFonts w:ascii="Times New Roman" w:hAnsi="Times New Roman"/>
                <w:sz w:val="24"/>
                <w:szCs w:val="24"/>
              </w:rPr>
              <w:t>Стериконт</w:t>
            </w:r>
            <w:proofErr w:type="spellEnd"/>
            <w:r w:rsidRPr="001E3BD4">
              <w:rPr>
                <w:rFonts w:ascii="Times New Roman" w:hAnsi="Times New Roman"/>
                <w:sz w:val="24"/>
                <w:szCs w:val="24"/>
              </w:rPr>
              <w:t xml:space="preserve"> – В –180/60-01-1 №500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33BE4" w:rsidP="001E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Класс не ниже 4 по ГОСТ Р ИСО 11140-1-2009 -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многопеременные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</w:t>
            </w:r>
            <w:proofErr w:type="gram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пара  снаружи</w:t>
            </w:r>
            <w:proofErr w:type="gram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 бумажных, комбинированных упаковок, стерилизационных коробок, текстильных, металлических и других укладок в контрольных точках  стерилизационной камеры гравитационных паровых стерилизаторах. Контролируемый режим стерилизации в пределах: 180±2°С/60+2 </w:t>
            </w:r>
            <w:proofErr w:type="gram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минут  Индикатор</w:t>
            </w:r>
            <w:proofErr w:type="gram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прямоугольной формы на бумажно-пленочной основе с нанесением на лицевой стороне двух цветных меток - индикаторной и элемента сравнения того цвета, который приобретает первая при соблюдении параметров стерилизации и маркировки. Лицевая поверхность </w:t>
            </w:r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индикатора ламинирована паропроницаемой, водозащитной пленкой. Обратная сторона </w:t>
            </w:r>
            <w:proofErr w:type="gram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с липким слоем</w:t>
            </w:r>
            <w:proofErr w:type="gram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закрытым двумя половинками защитной бумаги. Производятся в листах с точечной перфорацией между индикаторами. Гарантийный срок не мене 36 месяцев. В упаковке должно быть </w:t>
            </w:r>
            <w:proofErr w:type="gram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500  тестов</w:t>
            </w:r>
            <w:proofErr w:type="gram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с журналом Ф.257/у. Наименование индикатора, вид стерилизации, класс по ГОСТ, дата изготовления, срок годности, номер партии, условия хранения, штамп ОТК и реквизиты предприятия-изготовителя должны быть указаны на у</w:t>
            </w:r>
            <w:r w:rsidR="001E3BD4">
              <w:rPr>
                <w:rFonts w:ascii="Times New Roman" w:hAnsi="Times New Roman" w:cs="Times New Roman"/>
                <w:sz w:val="24"/>
                <w:szCs w:val="24"/>
              </w:rPr>
              <w:t>паковке индикатора.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B6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894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51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7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1E3BD4">
            <w:pPr>
              <w:rPr>
                <w:rFonts w:ascii="Times New Roman" w:hAnsi="Times New Roman"/>
                <w:sz w:val="24"/>
                <w:szCs w:val="24"/>
              </w:rPr>
            </w:pPr>
            <w:r w:rsidRPr="001E3BD4">
              <w:rPr>
                <w:rFonts w:ascii="Times New Roman" w:hAnsi="Times New Roman"/>
                <w:sz w:val="24"/>
                <w:szCs w:val="24"/>
              </w:rPr>
              <w:t>Пакеты плоские для паровой стерилизации самоклеющиеся 130 х 250 мм №</w:t>
            </w:r>
            <w:proofErr w:type="gramStart"/>
            <w:r w:rsidRPr="001E3BD4">
              <w:rPr>
                <w:rFonts w:ascii="Times New Roman" w:hAnsi="Times New Roman"/>
                <w:sz w:val="24"/>
                <w:szCs w:val="24"/>
              </w:rPr>
              <w:t>200</w:t>
            </w:r>
            <w:r w:rsidR="0043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3BD4" w:rsidRPr="001E3BD4" w:rsidRDefault="00433BE4" w:rsidP="001E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"Пакеты комбинированные (бумага-пленка)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предъявляемым к медицинским стерилизационным упаковочным материалам. Изготовлены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>термошвом</w:t>
            </w:r>
            <w:proofErr w:type="spellEnd"/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t xml:space="preserve">. На выступающей части бумажной стороны пакета (клапане) нанесен липкий слой, закрытый защитной полоской бумаги, который позволяет герметично запечатывать пакеты без использования специального оборудования. На лицевой </w:t>
            </w:r>
            <w:r w:rsidR="001E3BD4" w:rsidRPr="001E3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стороне нанесены обозначения: торговая марка, 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индикаторы 3 шт. с описанием цвета, приобретаемого индикатором после стерилизации. Плотность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</w:t>
            </w:r>
          </w:p>
          <w:p w:rsidR="00BE42A9" w:rsidRPr="00D66B61" w:rsidRDefault="001E3BD4" w:rsidP="001E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D4">
              <w:rPr>
                <w:rFonts w:ascii="Times New Roman" w:hAnsi="Times New Roman" w:cs="Times New Roman"/>
                <w:sz w:val="24"/>
                <w:szCs w:val="24"/>
              </w:rPr>
              <w:t>Размер: 130х250мм (±5мм), не менее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штук в упаковке."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CB5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4FDA">
              <w:rPr>
                <w:rFonts w:ascii="Times New Roman" w:hAnsi="Times New Roman"/>
                <w:sz w:val="24"/>
                <w:szCs w:val="24"/>
              </w:rPr>
              <w:t>,</w:t>
            </w:r>
            <w:r w:rsidR="00FE047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F53470">
            <w:pPr>
              <w:rPr>
                <w:rFonts w:ascii="Times New Roman" w:hAnsi="Times New Roman"/>
                <w:sz w:val="24"/>
                <w:szCs w:val="24"/>
              </w:rPr>
            </w:pPr>
            <w:r w:rsidRPr="00F53470">
              <w:rPr>
                <w:rFonts w:ascii="Times New Roman" w:hAnsi="Times New Roman"/>
                <w:sz w:val="24"/>
                <w:szCs w:val="24"/>
              </w:rPr>
              <w:t>Пакеты самоклеющиеся "ПИК-ПАК" ПС90х250 (200</w:t>
            </w:r>
            <w:proofErr w:type="gramStart"/>
            <w:r w:rsidRPr="00F53470">
              <w:rPr>
                <w:rFonts w:ascii="Times New Roman" w:hAnsi="Times New Roman"/>
                <w:sz w:val="24"/>
                <w:szCs w:val="24"/>
              </w:rPr>
              <w:t>шт. )</w:t>
            </w:r>
            <w:proofErr w:type="gramEnd"/>
            <w:r w:rsidR="0043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33BE4" w:rsidP="008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CB5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94FDA">
              <w:rPr>
                <w:rFonts w:ascii="Times New Roman" w:hAnsi="Times New Roman"/>
                <w:sz w:val="24"/>
                <w:szCs w:val="24"/>
              </w:rPr>
              <w:t>,</w:t>
            </w:r>
            <w:r w:rsidR="0080650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BE42A9" w:rsidTr="00782B5A">
        <w:trPr>
          <w:gridAfter w:val="1"/>
          <w:wAfter w:w="613" w:type="dxa"/>
          <w:trHeight w:val="2115"/>
        </w:trPr>
        <w:tc>
          <w:tcPr>
            <w:tcW w:w="7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BE4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37708D">
            <w:pPr>
              <w:rPr>
                <w:rFonts w:ascii="Times New Roman" w:hAnsi="Times New Roman"/>
                <w:sz w:val="24"/>
                <w:szCs w:val="24"/>
              </w:rPr>
            </w:pPr>
            <w:r w:rsidRPr="0037708D">
              <w:rPr>
                <w:rFonts w:ascii="Times New Roman" w:hAnsi="Times New Roman"/>
                <w:sz w:val="24"/>
                <w:szCs w:val="24"/>
              </w:rPr>
              <w:t>Индикатор Интест-П-134/5-02 №</w:t>
            </w:r>
            <w:proofErr w:type="gramStart"/>
            <w:r w:rsidRPr="0037708D">
              <w:rPr>
                <w:rFonts w:ascii="Times New Roman" w:hAnsi="Times New Roman"/>
                <w:sz w:val="24"/>
                <w:szCs w:val="24"/>
              </w:rPr>
              <w:t>1000</w:t>
            </w:r>
            <w:r w:rsidR="00433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1C2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proofErr w:type="gramEnd"/>
            <w:r w:rsidR="006C51C2"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4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33BE4" w:rsidP="0037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t>Класс не ниже 4 по ГОСТ Р ИСО 11140-1-2009 –</w:t>
            </w:r>
            <w:proofErr w:type="spellStart"/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t>многопеременные</w:t>
            </w:r>
            <w:proofErr w:type="spellEnd"/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камеры, так и внутри бумажных, комбинированных упаковок, </w:t>
            </w:r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стерилизационных коробок, текстильных, металлических и других укладок, трубчатых или массивных трудно стерилизуемых изделий с полостями при их стерилизации в форвакуумных паровых стерилизаторах, изготовленных по ГОСТ Р 19569-89. Контролируемый режим стерилизации: 134±1°С/5+1 минут и давление пара 0,21±0,01 МПа. Индикатор прямоугольной формы на бумажно-пленочной основе с нанесенными на лицевой стороне двумя цветными метками - индикаторной и элемента сравнения того цвета, который приобретает первая при соблюдении параметров стерилизации, и маркировки.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течение или после соответствующего режима стерилизации. Лицевая поверхность ламинирована паропроницаемой, водозащитной пленкой. Обратная сторона с липким слоем для фиксации в месте контроля и документах архива, закрытым двумя половинками защитной бумаги. Производится в листах с точечной перфорацией между индикаторами. Гарантийный срок не менее 36 месяцев. Остаточный срок годности на момент поставки – не менее 80</w:t>
            </w:r>
            <w:proofErr w:type="gramStart"/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t>% .</w:t>
            </w:r>
            <w:proofErr w:type="gramEnd"/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Поставляется комплектами по </w:t>
            </w:r>
            <w:proofErr w:type="gramStart"/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t>1000  тестов</w:t>
            </w:r>
            <w:proofErr w:type="gramEnd"/>
            <w:r w:rsidR="0037708D" w:rsidRPr="0037708D">
              <w:rPr>
                <w:rFonts w:ascii="Times New Roman" w:hAnsi="Times New Roman" w:cs="Times New Roman"/>
                <w:sz w:val="24"/>
                <w:szCs w:val="24"/>
              </w:rPr>
              <w:t xml:space="preserve"> с журналом Ф.257/у. Наименование индикатора, вид стерилизации, класс по ГОСТ, дата изготовления, срок годности, номер партии, условия хранения, штамп ОТК и реквизиты предприятия-изготовителя должны быть указаны</w:t>
            </w:r>
            <w:r w:rsidR="0037708D">
              <w:rPr>
                <w:rFonts w:ascii="Times New Roman" w:hAnsi="Times New Roman" w:cs="Times New Roman"/>
                <w:sz w:val="24"/>
                <w:szCs w:val="24"/>
              </w:rPr>
              <w:t xml:space="preserve"> на упаковке индикатора.</w:t>
            </w:r>
            <w:bookmarkStart w:id="0" w:name="_GoBack"/>
            <w:bookmarkEnd w:id="0"/>
          </w:p>
        </w:tc>
        <w:tc>
          <w:tcPr>
            <w:tcW w:w="7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455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1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Pr="00D66B61" w:rsidRDefault="00CB5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FDA">
              <w:rPr>
                <w:rFonts w:ascii="Times New Roman" w:hAnsi="Times New Roman"/>
                <w:sz w:val="24"/>
                <w:szCs w:val="24"/>
              </w:rPr>
              <w:t>,</w:t>
            </w:r>
            <w:r w:rsidR="0080170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42A9" w:rsidRDefault="00BE42A9"/>
        </w:tc>
      </w:tr>
      <w:tr w:rsidR="00D36C4C" w:rsidTr="00782B5A">
        <w:trPr>
          <w:gridAfter w:val="1"/>
          <w:wAfter w:w="613" w:type="dxa"/>
          <w:trHeight w:val="70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2A585E" w:rsidRDefault="002A585E"/>
          <w:p w:rsidR="002A585E" w:rsidRDefault="002A585E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6C4C" w:rsidTr="00782B5A">
        <w:trPr>
          <w:gridAfter w:val="1"/>
          <w:wAfter w:w="613" w:type="dxa"/>
          <w:trHeight w:val="375"/>
        </w:trPr>
        <w:tc>
          <w:tcPr>
            <w:tcW w:w="11744" w:type="dxa"/>
            <w:gridSpan w:val="6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</w:t>
            </w:r>
            <w:r w:rsidR="00DA1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355"/>
        </w:trPr>
        <w:tc>
          <w:tcPr>
            <w:tcW w:w="15092" w:type="dxa"/>
            <w:gridSpan w:val="8"/>
            <w:vMerge w:val="restart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gridAfter w:val="1"/>
          <w:wAfter w:w="613" w:type="dxa"/>
          <w:trHeight w:val="350"/>
        </w:trPr>
        <w:tc>
          <w:tcPr>
            <w:tcW w:w="15092" w:type="dxa"/>
            <w:gridSpan w:val="8"/>
            <w:vMerge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</w:t>
            </w:r>
            <w:r w:rsidR="00F54CD2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gridAfter w:val="1"/>
          <w:wAfter w:w="613" w:type="dxa"/>
          <w:trHeight w:val="225"/>
        </w:trPr>
        <w:tc>
          <w:tcPr>
            <w:tcW w:w="769" w:type="dxa"/>
            <w:shd w:val="clear" w:color="FFFFFF" w:fill="auto"/>
            <w:vAlign w:val="bottom"/>
          </w:tcPr>
          <w:p w:rsidR="00D36C4C" w:rsidRDefault="00D36C4C"/>
        </w:tc>
        <w:tc>
          <w:tcPr>
            <w:tcW w:w="2901" w:type="dxa"/>
            <w:shd w:val="clear" w:color="FFFFFF" w:fill="auto"/>
            <w:vAlign w:val="bottom"/>
          </w:tcPr>
          <w:p w:rsidR="00D36C4C" w:rsidRDefault="00D36C4C"/>
        </w:tc>
        <w:tc>
          <w:tcPr>
            <w:tcW w:w="4837" w:type="dxa"/>
            <w:shd w:val="clear" w:color="FFFFFF" w:fill="auto"/>
            <w:vAlign w:val="bottom"/>
          </w:tcPr>
          <w:p w:rsidR="00D36C4C" w:rsidRDefault="00D36C4C"/>
        </w:tc>
        <w:tc>
          <w:tcPr>
            <w:tcW w:w="77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15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310" w:type="dxa"/>
            <w:shd w:val="clear" w:color="FFFFFF" w:fill="auto"/>
            <w:vAlign w:val="bottom"/>
          </w:tcPr>
          <w:p w:rsidR="00D36C4C" w:rsidRDefault="00D36C4C"/>
        </w:tc>
        <w:tc>
          <w:tcPr>
            <w:tcW w:w="1757" w:type="dxa"/>
            <w:shd w:val="clear" w:color="FFFFFF" w:fill="auto"/>
            <w:vAlign w:val="bottom"/>
          </w:tcPr>
          <w:p w:rsidR="00D36C4C" w:rsidRDefault="00D36C4C"/>
        </w:tc>
        <w:tc>
          <w:tcPr>
            <w:tcW w:w="1591" w:type="dxa"/>
            <w:shd w:val="clear" w:color="FFFFFF" w:fill="auto"/>
            <w:vAlign w:val="bottom"/>
          </w:tcPr>
          <w:p w:rsidR="00D36C4C" w:rsidRDefault="00D36C4C"/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8C4B74" w:rsidRDefault="008C4B74">
            <w:pPr>
              <w:rPr>
                <w:rFonts w:ascii="Times New Roman" w:hAnsi="Times New Roman"/>
                <w:sz w:val="22"/>
              </w:rPr>
            </w:pPr>
          </w:p>
          <w:p w:rsidR="00D36C4C" w:rsidRDefault="00782B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6C4C" w:rsidTr="00782B5A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36C4C" w:rsidRDefault="00782B5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4A7DF7" w:rsidRDefault="004A7DF7"/>
    <w:sectPr w:rsidR="004A7DF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6C4C"/>
    <w:rsid w:val="0008577C"/>
    <w:rsid w:val="00085E5B"/>
    <w:rsid w:val="001E3BD4"/>
    <w:rsid w:val="00211713"/>
    <w:rsid w:val="002431AA"/>
    <w:rsid w:val="00291B84"/>
    <w:rsid w:val="002A585E"/>
    <w:rsid w:val="00312F64"/>
    <w:rsid w:val="0037708D"/>
    <w:rsid w:val="0039328B"/>
    <w:rsid w:val="003B6ACE"/>
    <w:rsid w:val="003D5D4C"/>
    <w:rsid w:val="00433BE4"/>
    <w:rsid w:val="00455C3E"/>
    <w:rsid w:val="0045777F"/>
    <w:rsid w:val="004A7DF7"/>
    <w:rsid w:val="0058307F"/>
    <w:rsid w:val="00654199"/>
    <w:rsid w:val="006C51C2"/>
    <w:rsid w:val="00761C39"/>
    <w:rsid w:val="00775C5E"/>
    <w:rsid w:val="00782B5A"/>
    <w:rsid w:val="0079723A"/>
    <w:rsid w:val="007B0CB9"/>
    <w:rsid w:val="00801707"/>
    <w:rsid w:val="00806500"/>
    <w:rsid w:val="0085553B"/>
    <w:rsid w:val="00894FDA"/>
    <w:rsid w:val="008C4B74"/>
    <w:rsid w:val="008E0525"/>
    <w:rsid w:val="009E6DD0"/>
    <w:rsid w:val="00B94ED1"/>
    <w:rsid w:val="00BE14CE"/>
    <w:rsid w:val="00BE42A9"/>
    <w:rsid w:val="00CA3872"/>
    <w:rsid w:val="00CB51A9"/>
    <w:rsid w:val="00D36C4C"/>
    <w:rsid w:val="00D66B61"/>
    <w:rsid w:val="00DA19F3"/>
    <w:rsid w:val="00DE1223"/>
    <w:rsid w:val="00DF57AB"/>
    <w:rsid w:val="00F53470"/>
    <w:rsid w:val="00F54CD2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2C29-A550-4DC1-80B8-C222531E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42</cp:revision>
  <cp:lastPrinted>2017-11-07T07:39:00Z</cp:lastPrinted>
  <dcterms:created xsi:type="dcterms:W3CDTF">2017-11-01T09:32:00Z</dcterms:created>
  <dcterms:modified xsi:type="dcterms:W3CDTF">2017-11-07T07:55:00Z</dcterms:modified>
</cp:coreProperties>
</file>