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6"/>
        <w:gridCol w:w="3100"/>
        <w:gridCol w:w="5014"/>
        <w:gridCol w:w="792"/>
        <w:gridCol w:w="1068"/>
        <w:gridCol w:w="1236"/>
        <w:gridCol w:w="1745"/>
        <w:gridCol w:w="1558"/>
        <w:gridCol w:w="516"/>
      </w:tblGrid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RP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Pr="00136A0D" w:rsidRDefault="00136A0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6A0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Pr="00136A0D" w:rsidRDefault="00573D60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Pr="00136A0D" w:rsidRDefault="00573D60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573D60" w:rsidRPr="00136A0D" w:rsidRDefault="00573D60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573D60" w:rsidRPr="00136A0D" w:rsidRDefault="00573D60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573D60" w:rsidRPr="00136A0D" w:rsidRDefault="00573D60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573D60" w:rsidRPr="00136A0D" w:rsidRDefault="00573D60">
            <w:pPr>
              <w:rPr>
                <w:lang w:val="en-US"/>
              </w:rPr>
            </w:pPr>
          </w:p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 w:rsidP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</w:t>
            </w:r>
            <w:r>
              <w:rPr>
                <w:rFonts w:ascii="Times New Roman" w:hAnsi="Times New Roman"/>
                <w:sz w:val="24"/>
                <w:szCs w:val="24"/>
              </w:rPr>
              <w:t>7 г. №.679-2017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Держатель для датчика уровня крови в кардиотомическом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резервуаре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Совместимость с плоской поверхностью кардиотомического резервуара и ультразвуковым датчиком уровня крови аппарата Terumo System 1.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</w:t>
            </w:r>
            <w:r>
              <w:rPr>
                <w:rFonts w:ascii="Times New Roman" w:hAnsi="Times New Roman"/>
                <w:sz w:val="24"/>
                <w:szCs w:val="24"/>
              </w:rPr>
              <w:t>армированная, коннектор 3/8", 24 Fr, длина 27,9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кровообращения.Канюля артериальная с изогнутым наконечником и цельнолитым армированным корпусом. Канюля имеет скошенный тонкостенный изогнутый н</w:t>
            </w:r>
            <w:r>
              <w:rPr>
                <w:rFonts w:ascii="Times New Roman" w:hAnsi="Times New Roman"/>
                <w:sz w:val="24"/>
                <w:szCs w:val="24"/>
              </w:rPr>
              <w:t>аконечник и цельнолитой конический устойчивый к перегибам армированный корпус. Данная конструкция обеспечивает высокие скорости потока при минимальной разнице давления. Коннектор 3/8" (0,95 см) с люэр-портом. Диаметр  24 Fr (8,0 мм). Длина 27,9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Канюля кардиоплегическая для корня аорты 9Fr, длина 14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кровообращения.Кардиоплегические канюли для корня аорты с дренажной линией, стандартный наконечник и стандартный интродьюсер,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см, 9 Fr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Набор для канюляции бедренных сосудов: канюли артериальная 17Fr и венозная 21Fr, коннектор 3/8"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кровообращения.Канюля артериальная бедренная с коннектором 3/8", </w:t>
            </w:r>
            <w:r>
              <w:rPr>
                <w:rFonts w:ascii="Times New Roman" w:hAnsi="Times New Roman"/>
                <w:sz w:val="24"/>
                <w:szCs w:val="24"/>
              </w:rPr>
              <w:t>дренируемая, 17 Fr, длина 17.8 см и канюля венозная бедренная с коннектором 3/8", 21 Fr, длина 53.3 см в наборе с принадлежностями для постановки.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Набор для канюляции бедренных сосудов: канюли артериальная 21Fr и венозная 21Fr, коннектор 3/8"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кровообращения.Канюля артериальная бедренная с коннектором 3/8", дренируемая, 21 Fr, длина 17.8 см и канюля венозная бедренная с коннектором 3/8", 21 Fr, длина 53.3 см в наборе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постановки.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кровообращения.Хирургический дренаж левожелудочковый. Для прямого и непрямого дренирования левого </w:t>
            </w:r>
            <w:r>
              <w:rPr>
                <w:rFonts w:ascii="Times New Roman" w:hAnsi="Times New Roman"/>
                <w:sz w:val="24"/>
                <w:szCs w:val="24"/>
              </w:rPr>
              <w:t>желудочка, с перфорированным наконечником. Силиконовый корпус. Наличие гладкостенного коннектора 1/4" (064 см), без люэр-порта и гибкого интродюсера. Длина 40,6 см. 16 Fr. (5,3 мм).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Отсос хирургический жесткий, длина 33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товара - проведение искусственного кровообращения.Хирургический отсос большой для кардиотомной крови. Наличие удобной гибкой рукоятки из нержавеющий стали. Желобоватый наконечник. Наличие ступенчатого переходника 1/4" (0,64 см) на отсосе. Длина </w:t>
            </w:r>
            <w:r>
              <w:rPr>
                <w:rFonts w:ascii="Times New Roman" w:hAnsi="Times New Roman"/>
                <w:sz w:val="24"/>
                <w:szCs w:val="24"/>
              </w:rPr>
              <w:t>33,0 см. Диаметр трубки 16 Fr. (5,3 мм), диаметр наконечника  20 Fr. (6,7 мм).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 Биолайн – "BE– HLS 7050"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r>
              <w:rPr>
                <w:rFonts w:ascii="Times New Roman" w:hAnsi="Times New Roman"/>
                <w:sz w:val="24"/>
                <w:szCs w:val="24"/>
              </w:rPr>
              <w:t>Модуль с магистралями для системы длительного жизненобеспечения (поддержка функций сердца и легких),совместимый с аппаратом Cardiohelp i Maquet,одноразовый.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АСТ на аппарате АСТ Plus №50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АСТ (активированного времени свертывания крови) при операциях с ИК. Тест-картридж  для аппарата АСТ Plus (2), сдвоенный, LR, стерильный, 50 штук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Набор с венозным интродьюсером 7Fr и установочными принадлежностями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установка зондов в правые отделы сердца способом "катетер через катетер". Диаметр 7 Fr,длина 15-16 см. Рентгеноконтрастный, с встроенным гемостатическим клапаном, боковым портом и тканевым расширителем. Установочные принадлежнос</w:t>
            </w:r>
            <w:r>
              <w:rPr>
                <w:rFonts w:ascii="Times New Roman" w:hAnsi="Times New Roman"/>
                <w:sz w:val="24"/>
                <w:szCs w:val="24"/>
              </w:rPr>
              <w:t>ти: 1. металлический гибкий проводник не менее 35см не более 50см (прямой гибкий и J-образный кончики) - 1шт. 2. пункционная игла - 1шт. 3. защитный чехол со стерильной пленкой - 1шт. 4. марлевые салфетки  - 3шт. 5. обтуратор - 1шт.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Катетер (электрод) для временной трансвенозной электрокардиостимуляции 5Fr x 110 cм, баллонный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экстренная трансвенозная электрокардиостимуляция при критических брадиаритмиях. Биполярный электрод для временной ЭКС 5 Fr. x 110 cм,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расстояние между электродами: 25 мм, ширина электродов: 5 мм. Тип: баллонный (FI). Электрические разьемы для подключения к кардиостимулятору открытого типа,1 pin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с одним преобразователем Комбитранс </w:t>
            </w:r>
            <w:r>
              <w:rPr>
                <w:rFonts w:ascii="Times New Roman" w:hAnsi="Times New Roman"/>
                <w:sz w:val="24"/>
                <w:szCs w:val="24"/>
              </w:rPr>
              <w:t>одинарный, артериальный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Набор с одним преобразователем,магистралью высокого давления и инфузионной системой, встроенный кабель с четырехконтактным разъемом, совместимым с соединительным кабелем типа Комбитранс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</w:t>
            </w:r>
            <w:r>
              <w:rPr>
                <w:rFonts w:ascii="Times New Roman" w:hAnsi="Times New Roman"/>
                <w:sz w:val="24"/>
                <w:szCs w:val="24"/>
              </w:rPr>
              <w:t>внутриаортальной контрпульсации c принадлежностями 8Fr 40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внутриаортальной контрпульсации,армированный, 8Fr 40сс. Абразивноустойчивый материал баллона, </w:t>
            </w:r>
            <w:r>
              <w:rPr>
                <w:rFonts w:ascii="Times New Roman" w:hAnsi="Times New Roman"/>
                <w:sz w:val="24"/>
                <w:szCs w:val="24"/>
              </w:rPr>
              <w:t>гидрофильное покрытие катетера, наличие гемостатического устройства, возможность установки катетера безинтродьюсерным методом, возможность установки с помощью интродьюсера, наличие защитного чехла от контаминации, наличие переходников газовой линии для дру</w:t>
            </w:r>
            <w:r>
              <w:rPr>
                <w:rFonts w:ascii="Times New Roman" w:hAnsi="Times New Roman"/>
                <w:sz w:val="24"/>
                <w:szCs w:val="24"/>
              </w:rPr>
              <w:t>гих типов аппратов для контрпульсации, центрально-осевое расположение газа в катетере, проводники с тефлоновым покрытием 0,64мм*175см, длина установочной части катетера не более 66см, шприц 60мл, пункционная игла 18G*6,35см, интродьюсеры 8Fr, 15см, скальпе</w:t>
            </w:r>
            <w:r>
              <w:rPr>
                <w:rFonts w:ascii="Times New Roman" w:hAnsi="Times New Roman"/>
                <w:sz w:val="24"/>
                <w:szCs w:val="24"/>
              </w:rPr>
              <w:t>ль.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 для Gem Premier 3500 (300 измерений)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сосудах.Измеряемые параметры: pH, pCO2, pO2, </w:t>
            </w:r>
            <w:r>
              <w:rPr>
                <w:rFonts w:ascii="Times New Roman" w:hAnsi="Times New Roman"/>
                <w:sz w:val="24"/>
                <w:szCs w:val="24"/>
              </w:rPr>
              <w:t>Na+, K+, Ca2+, глюкоза, лактат-анион, гематокрит. Диапазон измерения: pH 6.8 – 7.8,pCO2  5 – 115 мм рт. ст.,pO2      0 – 760  мм рт. ст,Na+      100 – 200 ммоль/л,K+         0.1 – 20.0 ммоль/л,Ca2+     0.1 – 5.0 ммоль/л,глюкоза  20 – 500 мг/дл,лактат   0.3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 ммоль/л,гематокрит  15 – 65%. Рассчитан на 300 измерений. Совместим с аппаратом GEM PREMIER 3500, имеющимся у Заказчика.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Канюля бедренная артериальная 21 Fr, длина 17,8 см, коннектор 3/8"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искусственного кровообращения.Канюля артериальная бедренная с коннектором 3/8", дренируемая, 21 Fr, длина 17.8 см. в наборе с принадлежностями для постановки (конический дилататор и проводник)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интродьюсером 8Fr и </w:t>
            </w:r>
            <w:r>
              <w:rPr>
                <w:rFonts w:ascii="Times New Roman" w:hAnsi="Times New Roman"/>
                <w:sz w:val="24"/>
                <w:szCs w:val="24"/>
              </w:rPr>
              <w:t>установочными принадлежностями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Набор с интродьюсером с гибким основанием. Функциональное назначение - установка зондов в правые отделы сердца способом "катетер через катетер". Диаметр 8 Fr, длина 11,5 см. Рентгеноконтрастный, с встроенным гемостатическим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лапаном, боковым портом и тканевым расширителем. Адаптирован для использования с катетерами размером в диапазоне 7-7.5 Fr. Установочные принадлежности: 1. металлический гибкий проводник диаметром 0,89 мм длиной 50 см (прямой гибкий и J-образный кончики) - </w:t>
            </w:r>
            <w:r>
              <w:rPr>
                <w:rFonts w:ascii="Times New Roman" w:hAnsi="Times New Roman"/>
                <w:sz w:val="24"/>
                <w:szCs w:val="24"/>
              </w:rPr>
              <w:t>1шт. 2. пункционная игла 18 Ga / 6.35 cм - 1шт. 3. защитный чехол со стерильной пленкой длиной 80 см - 1шт. 4. марлевые салфетки размером 10 х 10 см  - 3 шт. 5. обтуратор - 1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кровообращения.Венозная канюля одноступенчатая , устойчивый к перегибам армированный корпус, конический наконечник с множественными отверстиями, для коннектора 3/8"(0,95см), 32 Fr. (10,7mm).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Комплект для реинфузии крови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трансфузиологическое обеспечение операций на сердце. Состав комплекта: 1.Магистраль для аутотрансфузии c промывочной камерой и мешком,совместимая с аппаратом реинфузии крови CATS </w:t>
            </w:r>
            <w:r>
              <w:rPr>
                <w:rFonts w:ascii="Times New Roman" w:hAnsi="Times New Roman"/>
                <w:sz w:val="24"/>
                <w:szCs w:val="24"/>
              </w:rPr>
              <w:t>Fresenius  - 1 шт. 2. Резервуар 3000 мл.  - 1 шт. 3. Магистраль для аспирации и антикоагуляции  - 1 шт. Единая картонная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r>
              <w:rPr>
                <w:rFonts w:ascii="Times New Roman" w:hAnsi="Times New Roman"/>
                <w:sz w:val="24"/>
                <w:szCs w:val="24"/>
              </w:rPr>
              <w:t>полиорганной недостаточности при операциях на сердце, сепсисе различной этиологии, септическом шоке, ОРДС. Система на основе полимеров для адсорбции цитокинов молекулярной массы 8-55кДа, стерильная, однократного применения, с принадлежностями.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36Fr, для коннектора 3/8"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кровообращения.Венозная канюля одноступенчатая , устойчивый к перегибам армированный корпус, конический наконечник с множественными отверст</w:t>
            </w:r>
            <w:r>
              <w:rPr>
                <w:rFonts w:ascii="Times New Roman" w:hAnsi="Times New Roman"/>
                <w:sz w:val="24"/>
                <w:szCs w:val="24"/>
              </w:rPr>
              <w:t>иями, для коннектора 3/8"(0,95см), 36 Fr. (12mm).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Магистраль кровопроводящая для гемофильтрации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Магистраль кровопроводящая, совместимая с аппаратом Aquarius, состоящая из 4-х отдельных сегментов для 4-х роликовых насосов, камеры дегазации </w:t>
            </w:r>
            <w:r>
              <w:rPr>
                <w:rFonts w:ascii="Times New Roman" w:hAnsi="Times New Roman"/>
                <w:sz w:val="24"/>
                <w:szCs w:val="24"/>
              </w:rPr>
              <w:t>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гемофильтра, мешков для замещающего раствора и ультра</w:t>
            </w:r>
            <w:r>
              <w:rPr>
                <w:rFonts w:ascii="Times New Roman" w:hAnsi="Times New Roman"/>
                <w:sz w:val="24"/>
                <w:szCs w:val="24"/>
              </w:rPr>
              <w:t>фильтрата, камеры для определения утечки крови. Экстакорпоральный объем не более 105мл.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Адаптер Н3051 для одновременной установки 3-х мешков, 2шт/упак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одновременной установки 3-х мешков для замещающего раствора и ультрафильтрата.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Стерильные, 2 шт.в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Артериофикс V 20G/80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Сельдингеру, для инвазивного измерения гемодинамического давления и взятия проб крови, со встроенной </w:t>
            </w:r>
            <w:r>
              <w:rPr>
                <w:rFonts w:ascii="Times New Roman" w:hAnsi="Times New Roman"/>
                <w:sz w:val="24"/>
                <w:szCs w:val="24"/>
              </w:rPr>
              <w:t>удлинительной линией и специальным гемостатическим клапаном. Катетер из фторэтиленпропилена (тефлона), 20G/1,08 мм длиной 80мм, с гладкой атромбогенной поверхностью, полностью совместим с тканями и кровью, особая форма кончика облегчает введение катетера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</w:t>
            </w:r>
            <w:r>
              <w:rPr>
                <w:rFonts w:ascii="Times New Roman" w:hAnsi="Times New Roman"/>
                <w:sz w:val="24"/>
                <w:szCs w:val="24"/>
              </w:rPr>
              <w:t>ия давления на удалении от места пункции, что уменьшает вероятность деформации катетера в месте пункции при проведении манипуляций. Гемостатический клапан не влияет на результаты измерения артериального давления, открывается автоматически при подсоединении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 высокого давления и закрывается при ее отсоединении, высокая герметичность клапана предупреждает подтекание крови и облегчает манипуляции. Интродьюсерная игла из нержавеющей стали 20G; 0,95 мм на 50мм, цельный конический павильон снижает риск пункци</w:t>
            </w:r>
            <w:r>
              <w:rPr>
                <w:rFonts w:ascii="Times New Roman" w:hAnsi="Times New Roman"/>
                <w:sz w:val="24"/>
                <w:szCs w:val="24"/>
              </w:rPr>
              <w:t>онной травмы и облегчает введение проводника, имеет винтовое соединение Люэр лок.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Оксигенатор мембранный </w:t>
            </w:r>
            <w:r>
              <w:rPr>
                <w:rFonts w:ascii="Times New Roman" w:hAnsi="Times New Roman"/>
                <w:sz w:val="24"/>
                <w:szCs w:val="24"/>
              </w:rPr>
              <w:t>Affinity NT с ковалентно-связанным покрытием Trillium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 у пациентов с весом от 40 до 90 и более кг. Площадь рабочей поверхности оксигенатора не менее 2,5 квадратных метра. Материал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ембраны - полипропилен микропористый с биосовместимым покрытием. Тип мембраны волоконный. Обьем заполнения оксигенатора и теплообменника(мл) - не более 300. Кардиотомический резервуар - интегрированный,жесткий. Обьем резервуара максимальный(мл) - не менее </w:t>
            </w:r>
            <w:r>
              <w:rPr>
                <w:rFonts w:ascii="Times New Roman" w:hAnsi="Times New Roman"/>
                <w:sz w:val="24"/>
                <w:szCs w:val="24"/>
              </w:rPr>
              <w:t>4000. Рабочий обьем резервуара минимальный(мл) - не более 300. Размер пор кардиотомического фильтра(микрон) - не более 50.Площадь рабочей поверхности теплообменника(см2) - не менее 2000. Расположение водных портов теплообменника - правое. Максимальное допу</w:t>
            </w:r>
            <w:r>
              <w:rPr>
                <w:rFonts w:ascii="Times New Roman" w:hAnsi="Times New Roman"/>
                <w:sz w:val="24"/>
                <w:szCs w:val="24"/>
              </w:rPr>
              <w:t>стимое давление крови в кровяном контуре(мм.рт.ст.) - не менее 1000. Максимальная скорость потока крови(л/мин) -  не менее 7.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 Custom Pack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кровообращения. В набор входит 2 комплекта в единой картонной упаковке: стандартный АИК-набор и набор операционного стола.Стандартный АИК-набор содержит: Линию быстрого заполнения с пластиковой иглой и зажимом, диаметр линии 1/4", длиной не </w:t>
            </w:r>
            <w:r>
              <w:rPr>
                <w:rFonts w:ascii="Times New Roman" w:hAnsi="Times New Roman"/>
                <w:sz w:val="24"/>
                <w:szCs w:val="24"/>
              </w:rPr>
              <w:t>менее 80 см. Дренажную линию с силиконовым насосным сегментом,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насосным сегментом - приводящие сегменты диаметром 3/8" длиной не менее 80 см, насосный сегмент 1/2" длиной не менее 60 см. Линия контроля давления с трехходовым краном, изолятором манометра,клапаном однонаправленного потока и люеровским коннектором тип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штырь", диаметр 1/8", общая длина не менее 215 см. Дренажная линия оксигенатора с трехходовым краном и люеровским коннектором, тип "штырь" диаметром 1/8", длиной не менее 60 см. Линия артериального фильтра с зажимом, диаметр 3/8", общая длина не менее 100 </w:t>
            </w:r>
            <w:r>
              <w:rPr>
                <w:rFonts w:ascii="Times New Roman" w:hAnsi="Times New Roman"/>
                <w:sz w:val="24"/>
                <w:szCs w:val="24"/>
              </w:rPr>
              <w:t>см. Линия подачи газа со встроенным газовым фильтром диаметр 1/4", длина не менее 160см. Набор операционного стола содержит: Двусегментная артерио-венозная петля диаметром 3/8" и 1/2", общей длиной не менее 340 см.Две аспирационные линии и одна дренажная д</w:t>
            </w:r>
            <w:r>
              <w:rPr>
                <w:rFonts w:ascii="Times New Roman" w:hAnsi="Times New Roman"/>
                <w:sz w:val="24"/>
                <w:szCs w:val="24"/>
              </w:rPr>
              <w:t>иаметром 1/4" и длиной каждая не менее 200 см. Линия забора оксигенированной крови 1/4", длиной не менее 200 см. Артериальный фильтр. Пять У-образных коннекторов и два повышающих линейных коннектора. Шприц 20 мл и мешок для отработанного раствора. 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ельные условия: все линии маркированы заглушками соответствующего цвета,материал линий - ПВХ медицинский, материал насосных сегментов - медицинский силикон, соединение сегментов ПВХ и силикона через прямые и У-образные коннекторы усилено хомутами.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Магистраль кристаллоидной кардиоплегии 3/16 х 1/16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кровообращения.Насосные сегменты из силикона длиной не менее 50 см. Должен быть демпферный сосуд с линией измерения давления с изолятором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манометра и камерой давления. Магистраль из поливинилхлорида 3/16x1/16,идущая от фильтра к камере  давления,  длиной не менее 180 см. Должна быть линия для подсоединения кристаллоидного раствора с двумя иглами и двумя пластиковыми зажимами. Длина кардиопл</w:t>
            </w:r>
            <w:r>
              <w:rPr>
                <w:rFonts w:ascii="Times New Roman" w:hAnsi="Times New Roman"/>
                <w:sz w:val="24"/>
                <w:szCs w:val="24"/>
              </w:rPr>
              <w:t>егической магистрали не менее 250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Диализатор (гемофильтр) Aquamax HF12 (площадь 1,2 кв.м.)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лечение полиорганной недостаточности у пациентов,оперируемых на сердце.Гемофильтр для низкообьемной и </w:t>
            </w:r>
            <w:r>
              <w:rPr>
                <w:rFonts w:ascii="Times New Roman" w:hAnsi="Times New Roman"/>
                <w:sz w:val="24"/>
                <w:szCs w:val="24"/>
              </w:rPr>
              <w:t>высокообьемной гемофильтрации,мембрана - полиэфирсульфоновая,площадь поверхности мембраны 1,2 м2.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Катетер центральный венозный Haemocat Signo 1220 двухпросветный 12Fr, 200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катетеризация центральных вен </w:t>
            </w:r>
            <w:r>
              <w:rPr>
                <w:rFonts w:ascii="Times New Roman" w:hAnsi="Times New Roman"/>
                <w:sz w:val="24"/>
                <w:szCs w:val="24"/>
              </w:rPr>
              <w:t>при лечении полиорганной недостаточности у пациентов,оперируемых на сердце. Катетер центральный венозный двухпросветный 12Fr x 200 мм. для высокообъемных инфузий, в наборе с установочными принадлежностями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Катетер центральный венозный Haemocat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Signo 1217 двухпросветный 12Fr, 170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катетеризация центральных вен при лечении полиорганной недостаточности у пациентов,оперируемых на сердце. Катетер центральный венозный двухпросветный 12Fr x 170 мм. для высокообъемн</w:t>
            </w:r>
            <w:r>
              <w:rPr>
                <w:rFonts w:ascii="Times New Roman" w:hAnsi="Times New Roman"/>
                <w:sz w:val="24"/>
                <w:szCs w:val="24"/>
              </w:rPr>
              <w:t>ых инфузий, в наборе с установочными принадлежностями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136A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</w:t>
            </w:r>
            <w:r>
              <w:rPr>
                <w:rFonts w:ascii="Times New Roman" w:hAnsi="Times New Roman"/>
                <w:sz w:val="28"/>
                <w:szCs w:val="28"/>
              </w:rPr>
              <w:t>ендарных дней.</w:t>
            </w:r>
          </w:p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136A0D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3399" w:type="dxa"/>
            <w:shd w:val="clear" w:color="FFFFFF" w:fill="auto"/>
            <w:vAlign w:val="bottom"/>
          </w:tcPr>
          <w:p w:rsidR="00573D60" w:rsidRDefault="00573D60"/>
        </w:tc>
        <w:tc>
          <w:tcPr>
            <w:tcW w:w="6024" w:type="dxa"/>
            <w:shd w:val="clear" w:color="FFFFFF" w:fill="auto"/>
            <w:vAlign w:val="bottom"/>
          </w:tcPr>
          <w:p w:rsidR="00573D60" w:rsidRDefault="00573D60"/>
        </w:tc>
        <w:tc>
          <w:tcPr>
            <w:tcW w:w="945" w:type="dxa"/>
            <w:shd w:val="clear" w:color="FFFFFF" w:fill="auto"/>
            <w:vAlign w:val="bottom"/>
          </w:tcPr>
          <w:p w:rsidR="00573D60" w:rsidRDefault="00573D60"/>
        </w:tc>
        <w:tc>
          <w:tcPr>
            <w:tcW w:w="1431" w:type="dxa"/>
            <w:shd w:val="clear" w:color="FFFFFF" w:fill="auto"/>
            <w:vAlign w:val="bottom"/>
          </w:tcPr>
          <w:p w:rsidR="00573D60" w:rsidRDefault="00573D60"/>
        </w:tc>
        <w:tc>
          <w:tcPr>
            <w:tcW w:w="1562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98" w:type="dxa"/>
            <w:shd w:val="clear" w:color="FFFFFF" w:fill="auto"/>
            <w:vAlign w:val="bottom"/>
          </w:tcPr>
          <w:p w:rsidR="00573D60" w:rsidRDefault="00573D60"/>
        </w:tc>
        <w:tc>
          <w:tcPr>
            <w:tcW w:w="1706" w:type="dxa"/>
            <w:shd w:val="clear" w:color="FFFFFF" w:fill="auto"/>
            <w:vAlign w:val="bottom"/>
          </w:tcPr>
          <w:p w:rsidR="00573D60" w:rsidRDefault="00573D60"/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73D60" w:rsidTr="0013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3D60" w:rsidRDefault="00136A0D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136A0D"/>
    <w:sectPr w:rsidR="00000000" w:rsidSect="00573D6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dirty"/>
  <w:defaultTabStop w:val="708"/>
  <w:characterSpacingControl w:val="doNotCompress"/>
  <w:compat>
    <w:useFELayout/>
  </w:compat>
  <w:rsids>
    <w:rsidRoot w:val="00573D60"/>
    <w:rsid w:val="00136A0D"/>
    <w:rsid w:val="0057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73D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2571</Words>
  <Characters>14660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2017-11-02T09:24:00Z</dcterms:created>
  <dcterms:modified xsi:type="dcterms:W3CDTF">2017-11-02T09:26:00Z</dcterms:modified>
</cp:coreProperties>
</file>