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901"/>
        <w:gridCol w:w="4837"/>
        <w:gridCol w:w="777"/>
        <w:gridCol w:w="1150"/>
        <w:gridCol w:w="1310"/>
        <w:gridCol w:w="1757"/>
        <w:gridCol w:w="1591"/>
        <w:gridCol w:w="613"/>
      </w:tblGrid>
      <w:tr w:rsidR="00782B5A" w:rsidTr="00782B5A">
        <w:trPr>
          <w:gridAfter w:val="1"/>
          <w:wAfter w:w="613" w:type="dxa"/>
          <w:trHeight w:val="615"/>
        </w:trPr>
        <w:tc>
          <w:tcPr>
            <w:tcW w:w="8507" w:type="dxa"/>
            <w:gridSpan w:val="3"/>
            <w:vMerge w:val="restart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2B5A" w:rsidRP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>-</w:t>
            </w:r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2B5A" w:rsidRDefault="00AC4D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54199">
              <w:rPr>
                <w:rFonts w:ascii="Times New Roman" w:hAnsi="Times New Roman"/>
                <w:sz w:val="24"/>
                <w:szCs w:val="24"/>
              </w:rPr>
              <w:t>.11.</w:t>
            </w:r>
            <w:r w:rsidR="00CA38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703</w:t>
            </w:r>
            <w:r w:rsidR="00654199">
              <w:rPr>
                <w:rFonts w:ascii="Times New Roman" w:hAnsi="Times New Roman"/>
                <w:sz w:val="24"/>
                <w:szCs w:val="24"/>
              </w:rPr>
              <w:t>-2017</w:t>
            </w:r>
          </w:p>
          <w:p w:rsidR="00782B5A" w:rsidRDefault="00654199" w:rsidP="00461A4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 от _________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2460" w:type="dxa"/>
            <w:gridSpan w:val="2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RP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Pr="00AC4D12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Pr="00AC4D12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Pr="00AC4D12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Pr="00AC4D12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Pr="00AC4D12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Pr="00AC4D12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  <w:p w:rsidR="00312F64" w:rsidRDefault="00312F64"/>
          <w:p w:rsidR="00312F64" w:rsidRDefault="00312F64"/>
          <w:p w:rsidR="00312F64" w:rsidRDefault="00312F64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6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C4C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82B5A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AC2B63" w:rsidP="00952A2A">
            <w:pPr>
              <w:rPr>
                <w:sz w:val="24"/>
                <w:szCs w:val="24"/>
              </w:rPr>
            </w:pPr>
            <w:r w:rsidRPr="00AC2B63"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05 с вакуум-контролем, длина 35 см, </w:t>
            </w:r>
            <w:proofErr w:type="gramStart"/>
            <w:r w:rsidRPr="00AC2B63"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95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CB9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7B0CB9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AC2B63" w:rsidRDefault="00AC2B63" w:rsidP="00AC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63">
              <w:rPr>
                <w:rFonts w:ascii="Times New Roman" w:hAnsi="Times New Roman" w:cs="Times New Roman"/>
                <w:sz w:val="24"/>
                <w:szCs w:val="24"/>
              </w:rPr>
              <w:t xml:space="preserve">Катетер типа </w:t>
            </w:r>
            <w:proofErr w:type="spellStart"/>
            <w:r w:rsidRPr="00AC2B63">
              <w:rPr>
                <w:rFonts w:ascii="Times New Roman" w:hAnsi="Times New Roman" w:cs="Times New Roman"/>
                <w:sz w:val="24"/>
                <w:szCs w:val="24"/>
              </w:rPr>
              <w:t>Мюлли</w:t>
            </w:r>
            <w:proofErr w:type="spellEnd"/>
            <w:r w:rsidRPr="00AC2B63">
              <w:rPr>
                <w:rFonts w:ascii="Times New Roman" w:hAnsi="Times New Roman" w:cs="Times New Roman"/>
                <w:sz w:val="24"/>
                <w:szCs w:val="24"/>
              </w:rPr>
              <w:t xml:space="preserve"> с коннектором </w:t>
            </w:r>
            <w:proofErr w:type="spellStart"/>
            <w:r w:rsidRPr="00AC2B63">
              <w:rPr>
                <w:rFonts w:ascii="Times New Roman" w:hAnsi="Times New Roman" w:cs="Times New Roman"/>
                <w:sz w:val="24"/>
                <w:szCs w:val="24"/>
              </w:rPr>
              <w:t>Вакутип</w:t>
            </w:r>
            <w:proofErr w:type="spellEnd"/>
            <w:r w:rsidRPr="00AC2B63">
              <w:rPr>
                <w:rFonts w:ascii="Times New Roman" w:hAnsi="Times New Roman" w:cs="Times New Roman"/>
                <w:sz w:val="24"/>
                <w:szCs w:val="24"/>
              </w:rPr>
              <w:t xml:space="preserve">. Тонкая трубка длиной до 35 см с прозрачным коннектором. Жесткость по </w:t>
            </w:r>
            <w:proofErr w:type="spellStart"/>
            <w:r w:rsidRPr="00AC2B63">
              <w:rPr>
                <w:rFonts w:ascii="Times New Roman" w:hAnsi="Times New Roman" w:cs="Times New Roman"/>
                <w:sz w:val="24"/>
                <w:szCs w:val="24"/>
              </w:rPr>
              <w:t>Шору</w:t>
            </w:r>
            <w:proofErr w:type="spellEnd"/>
            <w:r w:rsidRPr="00AC2B63">
              <w:rPr>
                <w:rFonts w:ascii="Times New Roman" w:hAnsi="Times New Roman" w:cs="Times New Roman"/>
                <w:sz w:val="24"/>
                <w:szCs w:val="24"/>
              </w:rPr>
              <w:t xml:space="preserve"> - 78. Размер СН 05. Катетер имеет </w:t>
            </w:r>
            <w:proofErr w:type="spellStart"/>
            <w:r w:rsidRPr="00AC2B63">
              <w:rPr>
                <w:rFonts w:ascii="Times New Roman" w:hAnsi="Times New Roman" w:cs="Times New Roman"/>
                <w:sz w:val="24"/>
                <w:szCs w:val="24"/>
              </w:rPr>
              <w:t>атравматичный</w:t>
            </w:r>
            <w:proofErr w:type="spellEnd"/>
            <w:r w:rsidRPr="00AC2B6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не менее 5 лет.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AC2B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75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AC2B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85553B" w:rsidRPr="00D66B6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31A46">
            <w:pPr>
              <w:rPr>
                <w:rFonts w:ascii="Times New Roman" w:hAnsi="Times New Roman"/>
                <w:sz w:val="24"/>
                <w:szCs w:val="24"/>
              </w:rPr>
            </w:pPr>
            <w:r w:rsidRPr="00831A46">
              <w:rPr>
                <w:rFonts w:ascii="Times New Roman" w:hAnsi="Times New Roman"/>
                <w:sz w:val="24"/>
                <w:szCs w:val="24"/>
              </w:rPr>
              <w:t>Катетер аспирационный СН 12 с вакуум-контролем, длина 60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831A46" w:rsidRDefault="00831A46" w:rsidP="0083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46">
              <w:rPr>
                <w:rFonts w:ascii="Times New Roman" w:hAnsi="Times New Roman" w:cs="Times New Roman"/>
                <w:sz w:val="24"/>
                <w:szCs w:val="24"/>
              </w:rPr>
              <w:t xml:space="preserve">Катетер типа </w:t>
            </w:r>
            <w:proofErr w:type="spellStart"/>
            <w:r w:rsidRPr="00831A46">
              <w:rPr>
                <w:rFonts w:ascii="Times New Roman" w:hAnsi="Times New Roman" w:cs="Times New Roman"/>
                <w:sz w:val="24"/>
                <w:szCs w:val="24"/>
              </w:rPr>
              <w:t>Мюлли</w:t>
            </w:r>
            <w:proofErr w:type="spellEnd"/>
            <w:r w:rsidRPr="00831A46">
              <w:rPr>
                <w:rFonts w:ascii="Times New Roman" w:hAnsi="Times New Roman" w:cs="Times New Roman"/>
                <w:sz w:val="24"/>
                <w:szCs w:val="24"/>
              </w:rPr>
              <w:t xml:space="preserve"> с коннектором </w:t>
            </w:r>
            <w:proofErr w:type="spellStart"/>
            <w:r w:rsidRPr="00831A46">
              <w:rPr>
                <w:rFonts w:ascii="Times New Roman" w:hAnsi="Times New Roman" w:cs="Times New Roman"/>
                <w:sz w:val="24"/>
                <w:szCs w:val="24"/>
              </w:rPr>
              <w:t>Вакутип</w:t>
            </w:r>
            <w:proofErr w:type="spellEnd"/>
            <w:r w:rsidRPr="00831A46">
              <w:rPr>
                <w:rFonts w:ascii="Times New Roman" w:hAnsi="Times New Roman" w:cs="Times New Roman"/>
                <w:sz w:val="24"/>
                <w:szCs w:val="24"/>
              </w:rPr>
              <w:t xml:space="preserve">. Тонкая трубка длиной до 60 см с прозрачным коннектором. Жесткость по </w:t>
            </w:r>
            <w:proofErr w:type="spellStart"/>
            <w:r w:rsidRPr="00831A46">
              <w:rPr>
                <w:rFonts w:ascii="Times New Roman" w:hAnsi="Times New Roman" w:cs="Times New Roman"/>
                <w:sz w:val="24"/>
                <w:szCs w:val="24"/>
              </w:rPr>
              <w:t>Шору</w:t>
            </w:r>
            <w:proofErr w:type="spellEnd"/>
            <w:r w:rsidRPr="00831A46">
              <w:rPr>
                <w:rFonts w:ascii="Times New Roman" w:hAnsi="Times New Roman" w:cs="Times New Roman"/>
                <w:sz w:val="24"/>
                <w:szCs w:val="24"/>
              </w:rPr>
              <w:t xml:space="preserve"> - 78. Размер СН 12. Катетер имеет </w:t>
            </w:r>
            <w:proofErr w:type="spellStart"/>
            <w:r w:rsidRPr="00831A46">
              <w:rPr>
                <w:rFonts w:ascii="Times New Roman" w:hAnsi="Times New Roman" w:cs="Times New Roman"/>
                <w:sz w:val="24"/>
                <w:szCs w:val="24"/>
              </w:rPr>
              <w:t>атравматичный</w:t>
            </w:r>
            <w:proofErr w:type="spellEnd"/>
            <w:r w:rsidRPr="00831A46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не менее 5 лет.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A4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61C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8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761C3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C3DEA">
            <w:pPr>
              <w:rPr>
                <w:rFonts w:ascii="Times New Roman" w:hAnsi="Times New Roman"/>
                <w:sz w:val="24"/>
                <w:szCs w:val="24"/>
              </w:rPr>
            </w:pPr>
            <w:r w:rsidRPr="007C3DEA">
              <w:rPr>
                <w:rFonts w:ascii="Times New Roman" w:hAnsi="Times New Roman"/>
                <w:sz w:val="24"/>
                <w:szCs w:val="24"/>
              </w:rPr>
              <w:t>Катетер аспирационный СН 14 с вакуум-контролем, длина 60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7C3DEA" w:rsidRDefault="007C3DEA" w:rsidP="007C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DEA">
              <w:rPr>
                <w:rFonts w:ascii="Times New Roman" w:hAnsi="Times New Roman" w:cs="Times New Roman"/>
                <w:sz w:val="24"/>
                <w:szCs w:val="24"/>
              </w:rPr>
              <w:t xml:space="preserve">Катетер типа </w:t>
            </w:r>
            <w:proofErr w:type="spellStart"/>
            <w:r w:rsidRPr="007C3DEA">
              <w:rPr>
                <w:rFonts w:ascii="Times New Roman" w:hAnsi="Times New Roman" w:cs="Times New Roman"/>
                <w:sz w:val="24"/>
                <w:szCs w:val="24"/>
              </w:rPr>
              <w:t>Мюлли</w:t>
            </w:r>
            <w:proofErr w:type="spellEnd"/>
            <w:r w:rsidRPr="007C3DEA">
              <w:rPr>
                <w:rFonts w:ascii="Times New Roman" w:hAnsi="Times New Roman" w:cs="Times New Roman"/>
                <w:sz w:val="24"/>
                <w:szCs w:val="24"/>
              </w:rPr>
              <w:t xml:space="preserve"> с коннектором </w:t>
            </w:r>
            <w:proofErr w:type="spellStart"/>
            <w:r w:rsidRPr="007C3DEA">
              <w:rPr>
                <w:rFonts w:ascii="Times New Roman" w:hAnsi="Times New Roman" w:cs="Times New Roman"/>
                <w:sz w:val="24"/>
                <w:szCs w:val="24"/>
              </w:rPr>
              <w:t>Вакутип</w:t>
            </w:r>
            <w:proofErr w:type="spellEnd"/>
            <w:r w:rsidRPr="007C3DEA">
              <w:rPr>
                <w:rFonts w:ascii="Times New Roman" w:hAnsi="Times New Roman" w:cs="Times New Roman"/>
                <w:sz w:val="24"/>
                <w:szCs w:val="24"/>
              </w:rPr>
              <w:t xml:space="preserve">. Тонкая трубка </w:t>
            </w:r>
            <w:proofErr w:type="gramStart"/>
            <w:r w:rsidRPr="007C3DEA">
              <w:rPr>
                <w:rFonts w:ascii="Times New Roman" w:hAnsi="Times New Roman" w:cs="Times New Roman"/>
                <w:sz w:val="24"/>
                <w:szCs w:val="24"/>
              </w:rPr>
              <w:t>длиной  60</w:t>
            </w:r>
            <w:proofErr w:type="gramEnd"/>
            <w:r w:rsidRPr="007C3DEA">
              <w:rPr>
                <w:rFonts w:ascii="Times New Roman" w:hAnsi="Times New Roman" w:cs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 w:rsidRPr="007C3DEA">
              <w:rPr>
                <w:rFonts w:ascii="Times New Roman" w:hAnsi="Times New Roman" w:cs="Times New Roman"/>
                <w:sz w:val="24"/>
                <w:szCs w:val="24"/>
              </w:rPr>
              <w:t>Шору</w:t>
            </w:r>
            <w:proofErr w:type="spellEnd"/>
            <w:r w:rsidRPr="007C3DEA">
              <w:rPr>
                <w:rFonts w:ascii="Times New Roman" w:hAnsi="Times New Roman" w:cs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 w:rsidRPr="007C3DEA">
              <w:rPr>
                <w:rFonts w:ascii="Times New Roman" w:hAnsi="Times New Roman" w:cs="Times New Roman"/>
                <w:sz w:val="24"/>
                <w:szCs w:val="24"/>
              </w:rPr>
              <w:t>атравматичный</w:t>
            </w:r>
            <w:proofErr w:type="spellEnd"/>
            <w:r w:rsidRPr="007C3DEA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стерильности 5 лет.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C3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723A">
              <w:rPr>
                <w:rFonts w:ascii="Times New Roman" w:hAnsi="Times New Roman"/>
                <w:sz w:val="24"/>
                <w:szCs w:val="24"/>
              </w:rPr>
              <w:t>0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B1059">
            <w:pPr>
              <w:rPr>
                <w:rFonts w:ascii="Times New Roman" w:hAnsi="Times New Roman"/>
                <w:sz w:val="24"/>
                <w:szCs w:val="24"/>
              </w:rPr>
            </w:pPr>
            <w:r w:rsidRPr="004B1059">
              <w:rPr>
                <w:rFonts w:ascii="Times New Roman" w:hAnsi="Times New Roman"/>
                <w:sz w:val="24"/>
                <w:szCs w:val="24"/>
              </w:rPr>
              <w:t>Катетер аспирационный СН 16 с вакуум-контролем, длина 60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495AD4" w:rsidRDefault="004B1059" w:rsidP="004B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59">
              <w:rPr>
                <w:rFonts w:ascii="Times New Roman" w:hAnsi="Times New Roman" w:cs="Times New Roman"/>
                <w:sz w:val="24"/>
                <w:szCs w:val="24"/>
              </w:rPr>
              <w:t xml:space="preserve">Катетер типа </w:t>
            </w:r>
            <w:proofErr w:type="spellStart"/>
            <w:r w:rsidRPr="004B1059">
              <w:rPr>
                <w:rFonts w:ascii="Times New Roman" w:hAnsi="Times New Roman" w:cs="Times New Roman"/>
                <w:sz w:val="24"/>
                <w:szCs w:val="24"/>
              </w:rPr>
              <w:t>Мюлли</w:t>
            </w:r>
            <w:proofErr w:type="spellEnd"/>
            <w:r w:rsidRPr="004B1059">
              <w:rPr>
                <w:rFonts w:ascii="Times New Roman" w:hAnsi="Times New Roman" w:cs="Times New Roman"/>
                <w:sz w:val="24"/>
                <w:szCs w:val="24"/>
              </w:rPr>
              <w:t xml:space="preserve"> с коннектором </w:t>
            </w:r>
            <w:proofErr w:type="spellStart"/>
            <w:r w:rsidRPr="004B1059">
              <w:rPr>
                <w:rFonts w:ascii="Times New Roman" w:hAnsi="Times New Roman" w:cs="Times New Roman"/>
                <w:sz w:val="24"/>
                <w:szCs w:val="24"/>
              </w:rPr>
              <w:t>Вакутип</w:t>
            </w:r>
            <w:proofErr w:type="spellEnd"/>
            <w:r w:rsidRPr="004B1059">
              <w:rPr>
                <w:rFonts w:ascii="Times New Roman" w:hAnsi="Times New Roman" w:cs="Times New Roman"/>
                <w:sz w:val="24"/>
                <w:szCs w:val="24"/>
              </w:rPr>
              <w:t xml:space="preserve">. Тонкая трубка </w:t>
            </w:r>
            <w:proofErr w:type="gramStart"/>
            <w:r w:rsidRPr="004B1059">
              <w:rPr>
                <w:rFonts w:ascii="Times New Roman" w:hAnsi="Times New Roman" w:cs="Times New Roman"/>
                <w:sz w:val="24"/>
                <w:szCs w:val="24"/>
              </w:rPr>
              <w:t>длиной  60</w:t>
            </w:r>
            <w:proofErr w:type="gramEnd"/>
            <w:r w:rsidRPr="004B1059">
              <w:rPr>
                <w:rFonts w:ascii="Times New Roman" w:hAnsi="Times New Roman" w:cs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 w:rsidRPr="004B1059">
              <w:rPr>
                <w:rFonts w:ascii="Times New Roman" w:hAnsi="Times New Roman" w:cs="Times New Roman"/>
                <w:sz w:val="24"/>
                <w:szCs w:val="24"/>
              </w:rPr>
              <w:t>Шору</w:t>
            </w:r>
            <w:proofErr w:type="spellEnd"/>
            <w:r w:rsidRPr="004B1059">
              <w:rPr>
                <w:rFonts w:ascii="Times New Roman" w:hAnsi="Times New Roman" w:cs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 w:rsidRPr="004B1059">
              <w:rPr>
                <w:rFonts w:ascii="Times New Roman" w:hAnsi="Times New Roman" w:cs="Times New Roman"/>
                <w:sz w:val="24"/>
                <w:szCs w:val="24"/>
              </w:rPr>
              <w:t>атравматичный</w:t>
            </w:r>
            <w:proofErr w:type="spellEnd"/>
            <w:r w:rsidRPr="004B1059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</w:t>
            </w:r>
            <w:r w:rsidR="00465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стерильности 5 лет.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B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FE04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22F60">
            <w:pPr>
              <w:rPr>
                <w:rFonts w:ascii="Times New Roman" w:hAnsi="Times New Roman"/>
                <w:sz w:val="24"/>
                <w:szCs w:val="24"/>
              </w:rPr>
            </w:pPr>
            <w:r w:rsidRPr="00522F60">
              <w:rPr>
                <w:rFonts w:ascii="Times New Roman" w:hAnsi="Times New Roman"/>
                <w:sz w:val="24"/>
                <w:szCs w:val="24"/>
              </w:rPr>
              <w:t>Катетер аспирационный СН 18 с вакуум-контролем, длина 60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522F60" w:rsidRDefault="00522F60" w:rsidP="0052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60">
              <w:rPr>
                <w:rFonts w:ascii="Times New Roman" w:hAnsi="Times New Roman" w:cs="Times New Roman"/>
                <w:sz w:val="24"/>
                <w:szCs w:val="24"/>
              </w:rPr>
              <w:t xml:space="preserve">Катетер типа </w:t>
            </w:r>
            <w:proofErr w:type="spellStart"/>
            <w:r w:rsidRPr="00522F60">
              <w:rPr>
                <w:rFonts w:ascii="Times New Roman" w:hAnsi="Times New Roman" w:cs="Times New Roman"/>
                <w:sz w:val="24"/>
                <w:szCs w:val="24"/>
              </w:rPr>
              <w:t>Мюлли</w:t>
            </w:r>
            <w:proofErr w:type="spellEnd"/>
            <w:r w:rsidRPr="00522F60">
              <w:rPr>
                <w:rFonts w:ascii="Times New Roman" w:hAnsi="Times New Roman" w:cs="Times New Roman"/>
                <w:sz w:val="24"/>
                <w:szCs w:val="24"/>
              </w:rPr>
              <w:t xml:space="preserve"> с коннектором </w:t>
            </w:r>
            <w:proofErr w:type="spellStart"/>
            <w:r w:rsidRPr="00522F60">
              <w:rPr>
                <w:rFonts w:ascii="Times New Roman" w:hAnsi="Times New Roman" w:cs="Times New Roman"/>
                <w:sz w:val="24"/>
                <w:szCs w:val="24"/>
              </w:rPr>
              <w:t>Вакутип</w:t>
            </w:r>
            <w:proofErr w:type="spellEnd"/>
            <w:r w:rsidRPr="00522F60">
              <w:rPr>
                <w:rFonts w:ascii="Times New Roman" w:hAnsi="Times New Roman" w:cs="Times New Roman"/>
                <w:sz w:val="24"/>
                <w:szCs w:val="24"/>
              </w:rPr>
              <w:t xml:space="preserve">. Тонкая трубка длиной до 60 см с прозрачным коннектором. Жесткость по </w:t>
            </w:r>
            <w:proofErr w:type="spellStart"/>
            <w:r w:rsidRPr="00522F60">
              <w:rPr>
                <w:rFonts w:ascii="Times New Roman" w:hAnsi="Times New Roman" w:cs="Times New Roman"/>
                <w:sz w:val="24"/>
                <w:szCs w:val="24"/>
              </w:rPr>
              <w:t>Шору</w:t>
            </w:r>
            <w:proofErr w:type="spellEnd"/>
            <w:r w:rsidRPr="00522F60">
              <w:rPr>
                <w:rFonts w:ascii="Times New Roman" w:hAnsi="Times New Roman" w:cs="Times New Roman"/>
                <w:sz w:val="24"/>
                <w:szCs w:val="24"/>
              </w:rPr>
              <w:t xml:space="preserve"> - 78. Размер СН 18. Катетер имеет </w:t>
            </w:r>
            <w:proofErr w:type="spellStart"/>
            <w:r w:rsidRPr="00522F60">
              <w:rPr>
                <w:rFonts w:ascii="Times New Roman" w:hAnsi="Times New Roman" w:cs="Times New Roman"/>
                <w:sz w:val="24"/>
                <w:szCs w:val="24"/>
              </w:rPr>
              <w:t>атравматичный</w:t>
            </w:r>
            <w:proofErr w:type="spellEnd"/>
            <w:r w:rsidRPr="00522F60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не менее 5 лет.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22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8065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E77EC">
            <w:pPr>
              <w:rPr>
                <w:rFonts w:ascii="Times New Roman" w:hAnsi="Times New Roman"/>
                <w:sz w:val="24"/>
                <w:szCs w:val="24"/>
              </w:rPr>
            </w:pPr>
            <w:r w:rsidRPr="004E77EC"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4E77EC"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 w:rsidRPr="004E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EC"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 w:rsidRPr="004E77EC">
              <w:rPr>
                <w:rFonts w:ascii="Times New Roman" w:hAnsi="Times New Roman"/>
                <w:sz w:val="24"/>
                <w:szCs w:val="24"/>
              </w:rPr>
              <w:t>, 16G, 50 мм, порт, ПУР, клипса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4E77EC" w:rsidRDefault="004E77EC" w:rsidP="004E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7EC">
              <w:rPr>
                <w:rFonts w:ascii="Times New Roman" w:hAnsi="Times New Roman" w:cs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>упором,  с</w:t>
            </w:r>
            <w:proofErr w:type="gramEnd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>Супор</w:t>
            </w:r>
            <w:proofErr w:type="spellEnd"/>
            <w:r w:rsidRPr="004E77EC">
              <w:rPr>
                <w:rFonts w:ascii="Times New Roman" w:hAnsi="Times New Roman" w:cs="Times New Roman"/>
                <w:sz w:val="24"/>
                <w:szCs w:val="24"/>
              </w:rPr>
              <w:t xml:space="preserve">, полиэтилен ВД, катетер – ПУР – полиуретан. Защитная клипса, полностью закрывающая кончик иглы, активируется </w:t>
            </w:r>
            <w:r w:rsidRPr="004E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 при извлечении иглы из катетера, без внешнего воздействия. Размер 16G - 1.7 мм, длина 50 мм, скорость потока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196 мл/мин.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E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80170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A221E">
            <w:pPr>
              <w:rPr>
                <w:rFonts w:ascii="Times New Roman" w:hAnsi="Times New Roman"/>
                <w:sz w:val="24"/>
                <w:szCs w:val="24"/>
              </w:rPr>
            </w:pPr>
            <w:r w:rsidRPr="000A221E"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0A221E"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 w:rsidRPr="000A2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21E"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 w:rsidRPr="000A221E">
              <w:rPr>
                <w:rFonts w:ascii="Times New Roman" w:hAnsi="Times New Roman"/>
                <w:sz w:val="24"/>
                <w:szCs w:val="24"/>
              </w:rPr>
              <w:t>, 18G, 33 мм, порт, ПУР, клипса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0A221E" w:rsidRDefault="000A221E" w:rsidP="000A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21E">
              <w:rPr>
                <w:rFonts w:ascii="Times New Roman" w:hAnsi="Times New Roman" w:cs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упором,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>Супор</w:t>
            </w:r>
            <w:proofErr w:type="spellEnd"/>
            <w:r w:rsidRPr="000A221E">
              <w:rPr>
                <w:rFonts w:ascii="Times New Roman" w:hAnsi="Times New Roman" w:cs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18G - 1.3 мм, длина 33 мм, скорость потока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103 мл/мин.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A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085E5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679AF">
            <w:pPr>
              <w:rPr>
                <w:rFonts w:ascii="Times New Roman" w:hAnsi="Times New Roman"/>
                <w:sz w:val="24"/>
                <w:szCs w:val="24"/>
              </w:rPr>
            </w:pPr>
            <w:r w:rsidRPr="00B679AF"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B679AF"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 w:rsidRPr="00B67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9AF"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 w:rsidRPr="00B679AF">
              <w:rPr>
                <w:rFonts w:ascii="Times New Roman" w:hAnsi="Times New Roman"/>
                <w:sz w:val="24"/>
                <w:szCs w:val="24"/>
              </w:rPr>
              <w:t>, 18G, 45 мм, порт, ПУР, клипса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B679AF" w:rsidRDefault="00B679AF" w:rsidP="00B6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AF">
              <w:rPr>
                <w:rFonts w:ascii="Times New Roman" w:hAnsi="Times New Roman" w:cs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 xml:space="preserve"> с защитной крышкой, расположенный строго над </w:t>
            </w:r>
            <w:r w:rsidRPr="00B6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крыльями; игла с 3-гранным срезом и пальцевым </w:t>
            </w:r>
            <w:proofErr w:type="gramStart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>упором,  с</w:t>
            </w:r>
            <w:proofErr w:type="gramEnd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>Супор</w:t>
            </w:r>
            <w:proofErr w:type="spellEnd"/>
            <w:r w:rsidRPr="00B679AF">
              <w:rPr>
                <w:rFonts w:ascii="Times New Roman" w:hAnsi="Times New Roman" w:cs="Times New Roman"/>
                <w:sz w:val="24"/>
                <w:szCs w:val="24"/>
              </w:rPr>
              <w:t xml:space="preserve"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18G - 1.3 мм, длина 45 мм, скорость потока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96 мл/мин.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67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3D5D4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AD4A46">
            <w:pPr>
              <w:rPr>
                <w:rFonts w:ascii="Times New Roman" w:hAnsi="Times New Roman"/>
                <w:sz w:val="24"/>
                <w:szCs w:val="24"/>
              </w:rPr>
            </w:pPr>
            <w:r w:rsidRPr="00AD4A46"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AD4A46"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 w:rsidRPr="00AD4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4A46"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 w:rsidRPr="00AD4A46">
              <w:rPr>
                <w:rFonts w:ascii="Times New Roman" w:hAnsi="Times New Roman"/>
                <w:sz w:val="24"/>
                <w:szCs w:val="24"/>
              </w:rPr>
              <w:t>, 20G, 25 мм, порт, ПУР, клипса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46">
              <w:rPr>
                <w:rFonts w:ascii="Times New Roman" w:hAnsi="Times New Roman" w:cs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>упором,  с</w:t>
            </w:r>
            <w:proofErr w:type="gramEnd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>Супор</w:t>
            </w:r>
            <w:proofErr w:type="spellEnd"/>
            <w:r w:rsidRPr="00AD4A46">
              <w:rPr>
                <w:rFonts w:ascii="Times New Roman" w:hAnsi="Times New Roman" w:cs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20G - 1.1 мм, длина 25 мм, скорость потока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65 мл/мин.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AD4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DE12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13B19">
            <w:pPr>
              <w:rPr>
                <w:rFonts w:ascii="Times New Roman" w:hAnsi="Times New Roman"/>
                <w:sz w:val="24"/>
                <w:szCs w:val="24"/>
              </w:rPr>
            </w:pPr>
            <w:r w:rsidRPr="00413B19"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413B19"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 w:rsidRPr="00413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B19"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 w:rsidRPr="00413B19">
              <w:rPr>
                <w:rFonts w:ascii="Times New Roman" w:hAnsi="Times New Roman"/>
                <w:sz w:val="24"/>
                <w:szCs w:val="24"/>
              </w:rPr>
              <w:t>, 22G, 25 мм, порт, ПУР, клипса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13B19" w:rsidP="0041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19">
              <w:rPr>
                <w:rFonts w:ascii="Times New Roman" w:hAnsi="Times New Roman" w:cs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>упором,  с</w:t>
            </w:r>
            <w:proofErr w:type="gramEnd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>Супор</w:t>
            </w:r>
            <w:proofErr w:type="spellEnd"/>
            <w:r w:rsidRPr="00413B19">
              <w:rPr>
                <w:rFonts w:ascii="Times New Roman" w:hAnsi="Times New Roman" w:cs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22G - 0.9 мм, длина 25 мм, скорость потока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36 мл/мин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13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73E6">
              <w:rPr>
                <w:rFonts w:ascii="Times New Roman" w:hAnsi="Times New Roman"/>
                <w:sz w:val="24"/>
                <w:szCs w:val="24"/>
              </w:rPr>
              <w:t>0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45777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12551">
            <w:pPr>
              <w:rPr>
                <w:rFonts w:ascii="Times New Roman" w:hAnsi="Times New Roman"/>
                <w:sz w:val="24"/>
                <w:szCs w:val="24"/>
              </w:rPr>
            </w:pPr>
            <w:r w:rsidRPr="00712551"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712551"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 w:rsidRPr="00712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51"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 w:rsidRPr="00712551">
              <w:rPr>
                <w:rFonts w:ascii="Times New Roman" w:hAnsi="Times New Roman"/>
                <w:sz w:val="24"/>
                <w:szCs w:val="24"/>
              </w:rPr>
              <w:t>, 24G, 19 мм, порт, ПУР, клипса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12551" w:rsidP="007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51">
              <w:rPr>
                <w:rFonts w:ascii="Times New Roman" w:hAnsi="Times New Roman" w:cs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>упором,  с</w:t>
            </w:r>
            <w:proofErr w:type="gramEnd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>Супор</w:t>
            </w:r>
            <w:proofErr w:type="spellEnd"/>
            <w:r w:rsidRPr="00712551">
              <w:rPr>
                <w:rFonts w:ascii="Times New Roman" w:hAnsi="Times New Roman" w:cs="Times New Roman"/>
                <w:sz w:val="24"/>
                <w:szCs w:val="24"/>
              </w:rPr>
              <w:t xml:space="preserve">, полиэтилен ВД, катетер – ПУР – </w:t>
            </w:r>
            <w:r w:rsidRPr="0071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24G - 0.7 мм, длина 19 мм, скорость потока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22 мл/мин.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1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39328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11521">
            <w:pPr>
              <w:rPr>
                <w:rFonts w:ascii="Times New Roman" w:hAnsi="Times New Roman"/>
                <w:sz w:val="24"/>
                <w:szCs w:val="24"/>
              </w:rPr>
            </w:pPr>
            <w:r w:rsidRPr="00E11521"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 w:rsidRPr="00E11521"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 w:rsidRPr="00E11521">
              <w:rPr>
                <w:rFonts w:ascii="Times New Roman" w:hAnsi="Times New Roman"/>
                <w:sz w:val="24"/>
                <w:szCs w:val="24"/>
              </w:rPr>
              <w:t xml:space="preserve"> СН 14 двухходовый 40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E11521" w:rsidRDefault="00E11521" w:rsidP="00E1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21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E11521">
              <w:rPr>
                <w:rFonts w:ascii="Times New Roman" w:hAnsi="Times New Roman" w:cs="Times New Roman"/>
                <w:sz w:val="24"/>
                <w:szCs w:val="24"/>
              </w:rPr>
              <w:t>уретральний</w:t>
            </w:r>
            <w:proofErr w:type="spellEnd"/>
            <w:r w:rsidRPr="00E1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521">
              <w:rPr>
                <w:rFonts w:ascii="Times New Roman" w:hAnsi="Times New Roman" w:cs="Times New Roman"/>
                <w:sz w:val="24"/>
                <w:szCs w:val="24"/>
              </w:rPr>
              <w:t>Фоллея</w:t>
            </w:r>
            <w:proofErr w:type="spellEnd"/>
            <w:r w:rsidRPr="00E11521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proofErr w:type="spellStart"/>
            <w:r w:rsidRPr="00E11521">
              <w:rPr>
                <w:rFonts w:ascii="Times New Roman" w:hAnsi="Times New Roman" w:cs="Times New Roman"/>
                <w:sz w:val="24"/>
                <w:szCs w:val="24"/>
              </w:rPr>
              <w:t>ходовый</w:t>
            </w:r>
            <w:proofErr w:type="spellEnd"/>
            <w:r w:rsidRPr="00E11521">
              <w:rPr>
                <w:rFonts w:ascii="Times New Roman" w:hAnsi="Times New Roman" w:cs="Times New Roman"/>
                <w:sz w:val="24"/>
                <w:szCs w:val="24"/>
              </w:rPr>
              <w:t xml:space="preserve"> СН 14. </w:t>
            </w:r>
            <w:proofErr w:type="spellStart"/>
            <w:r w:rsidRPr="00E11521">
              <w:rPr>
                <w:rFonts w:ascii="Times New Roman" w:hAnsi="Times New Roman" w:cs="Times New Roman"/>
                <w:sz w:val="24"/>
                <w:szCs w:val="24"/>
              </w:rPr>
              <w:t>Изготолен</w:t>
            </w:r>
            <w:proofErr w:type="spellEnd"/>
            <w:r w:rsidRPr="00E11521">
              <w:rPr>
                <w:rFonts w:ascii="Times New Roman" w:hAnsi="Times New Roman" w:cs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 w:rsidRPr="00E11521">
              <w:rPr>
                <w:rFonts w:ascii="Times New Roman" w:hAnsi="Times New Roman" w:cs="Times New Roman"/>
                <w:sz w:val="24"/>
                <w:szCs w:val="24"/>
              </w:rPr>
              <w:t>соотвествующая</w:t>
            </w:r>
            <w:proofErr w:type="spellEnd"/>
            <w:r w:rsidRPr="00E1152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стандарту размеров.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F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75BE">
              <w:rPr>
                <w:rFonts w:ascii="Times New Roman" w:hAnsi="Times New Roman"/>
                <w:sz w:val="24"/>
                <w:szCs w:val="24"/>
              </w:rPr>
              <w:t>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2431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95AB3">
            <w:pPr>
              <w:rPr>
                <w:rFonts w:ascii="Times New Roman" w:hAnsi="Times New Roman"/>
                <w:sz w:val="24"/>
                <w:szCs w:val="24"/>
              </w:rPr>
            </w:pPr>
            <w:r w:rsidRPr="00395AB3"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 w:rsidRPr="00395AB3"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 w:rsidRPr="00395AB3">
              <w:rPr>
                <w:rFonts w:ascii="Times New Roman" w:hAnsi="Times New Roman"/>
                <w:sz w:val="24"/>
                <w:szCs w:val="24"/>
              </w:rPr>
              <w:t xml:space="preserve"> СН 16 двухходовый 40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395AB3" w:rsidRDefault="00395AB3" w:rsidP="0039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B3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395AB3">
              <w:rPr>
                <w:rFonts w:ascii="Times New Roman" w:hAnsi="Times New Roman" w:cs="Times New Roman"/>
                <w:sz w:val="24"/>
                <w:szCs w:val="24"/>
              </w:rPr>
              <w:t>уретральний</w:t>
            </w:r>
            <w:proofErr w:type="spellEnd"/>
            <w:r w:rsidRPr="0039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AB3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395AB3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proofErr w:type="spellStart"/>
            <w:r w:rsidRPr="00395AB3">
              <w:rPr>
                <w:rFonts w:ascii="Times New Roman" w:hAnsi="Times New Roman" w:cs="Times New Roman"/>
                <w:sz w:val="24"/>
                <w:szCs w:val="24"/>
              </w:rPr>
              <w:t>ходовый</w:t>
            </w:r>
            <w:proofErr w:type="spellEnd"/>
            <w:r w:rsidRPr="00395AB3">
              <w:rPr>
                <w:rFonts w:ascii="Times New Roman" w:hAnsi="Times New Roman" w:cs="Times New Roman"/>
                <w:sz w:val="24"/>
                <w:szCs w:val="24"/>
              </w:rPr>
              <w:t xml:space="preserve"> СН 16. </w:t>
            </w:r>
            <w:proofErr w:type="spellStart"/>
            <w:r w:rsidRPr="00395AB3">
              <w:rPr>
                <w:rFonts w:ascii="Times New Roman" w:hAnsi="Times New Roman" w:cs="Times New Roman"/>
                <w:sz w:val="24"/>
                <w:szCs w:val="24"/>
              </w:rPr>
              <w:t>Изготолен</w:t>
            </w:r>
            <w:proofErr w:type="spellEnd"/>
            <w:r w:rsidRPr="00395AB3">
              <w:rPr>
                <w:rFonts w:ascii="Times New Roman" w:hAnsi="Times New Roman" w:cs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 w:rsidRPr="00395AB3">
              <w:rPr>
                <w:rFonts w:ascii="Times New Roman" w:hAnsi="Times New Roman" w:cs="Times New Roman"/>
                <w:sz w:val="24"/>
                <w:szCs w:val="24"/>
              </w:rPr>
              <w:t>соотвествующая</w:t>
            </w:r>
            <w:proofErr w:type="spellEnd"/>
            <w:r w:rsidRPr="00395A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стандарту размеров.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03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95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4F8F">
              <w:rPr>
                <w:rFonts w:ascii="Times New Roman" w:hAnsi="Times New Roman"/>
                <w:sz w:val="24"/>
                <w:szCs w:val="24"/>
              </w:rPr>
              <w:t>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21171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8059A">
            <w:pPr>
              <w:rPr>
                <w:rFonts w:ascii="Times New Roman" w:hAnsi="Times New Roman"/>
                <w:sz w:val="24"/>
                <w:szCs w:val="24"/>
              </w:rPr>
            </w:pPr>
            <w:r w:rsidRPr="0058059A"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 w:rsidRPr="0058059A"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 w:rsidRPr="0058059A">
              <w:rPr>
                <w:rFonts w:ascii="Times New Roman" w:hAnsi="Times New Roman"/>
                <w:sz w:val="24"/>
                <w:szCs w:val="24"/>
              </w:rPr>
              <w:t xml:space="preserve"> СН 18 двухходовый 40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495AD4" w:rsidRDefault="0058059A" w:rsidP="0058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9A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58059A">
              <w:rPr>
                <w:rFonts w:ascii="Times New Roman" w:hAnsi="Times New Roman" w:cs="Times New Roman"/>
                <w:sz w:val="24"/>
                <w:szCs w:val="24"/>
              </w:rPr>
              <w:t>уретральний</w:t>
            </w:r>
            <w:proofErr w:type="spellEnd"/>
            <w:r w:rsidRPr="00580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9A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58059A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proofErr w:type="spellStart"/>
            <w:r w:rsidRPr="0058059A">
              <w:rPr>
                <w:rFonts w:ascii="Times New Roman" w:hAnsi="Times New Roman" w:cs="Times New Roman"/>
                <w:sz w:val="24"/>
                <w:szCs w:val="24"/>
              </w:rPr>
              <w:t>ходовый</w:t>
            </w:r>
            <w:proofErr w:type="spellEnd"/>
            <w:r w:rsidRPr="0058059A">
              <w:rPr>
                <w:rFonts w:ascii="Times New Roman" w:hAnsi="Times New Roman" w:cs="Times New Roman"/>
                <w:sz w:val="24"/>
                <w:szCs w:val="24"/>
              </w:rPr>
              <w:t xml:space="preserve"> СН 18. </w:t>
            </w:r>
            <w:proofErr w:type="spellStart"/>
            <w:r w:rsidRPr="0058059A">
              <w:rPr>
                <w:rFonts w:ascii="Times New Roman" w:hAnsi="Times New Roman" w:cs="Times New Roman"/>
                <w:sz w:val="24"/>
                <w:szCs w:val="24"/>
              </w:rPr>
              <w:t>Изготолен</w:t>
            </w:r>
            <w:proofErr w:type="spellEnd"/>
            <w:r w:rsidRPr="0058059A">
              <w:rPr>
                <w:rFonts w:ascii="Times New Roman" w:hAnsi="Times New Roman" w:cs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 w:rsidRPr="0058059A">
              <w:rPr>
                <w:rFonts w:ascii="Times New Roman" w:hAnsi="Times New Roman" w:cs="Times New Roman"/>
                <w:sz w:val="24"/>
                <w:szCs w:val="24"/>
              </w:rPr>
              <w:t>соотвествующая</w:t>
            </w:r>
            <w:proofErr w:type="spellEnd"/>
            <w:r w:rsidRPr="0058059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стандарту размеров.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80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E6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059A">
              <w:rPr>
                <w:rFonts w:ascii="Times New Roman" w:hAnsi="Times New Roman"/>
                <w:sz w:val="24"/>
                <w:szCs w:val="24"/>
              </w:rPr>
              <w:t>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08577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8C2C5F">
            <w:pPr>
              <w:rPr>
                <w:rFonts w:ascii="Times New Roman" w:hAnsi="Times New Roman"/>
                <w:sz w:val="24"/>
                <w:szCs w:val="24"/>
              </w:rPr>
            </w:pPr>
            <w:r w:rsidRPr="008C2C5F">
              <w:rPr>
                <w:rFonts w:ascii="Times New Roman" w:hAnsi="Times New Roman"/>
                <w:sz w:val="24"/>
                <w:szCs w:val="24"/>
              </w:rPr>
              <w:t xml:space="preserve">Контур дыхательный с клапаном пациента для MEDUMAT </w:t>
            </w:r>
            <w:proofErr w:type="spellStart"/>
            <w:r w:rsidRPr="008C2C5F"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1BC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8C2C5F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5F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использования с аппаратом ИВЛ </w:t>
            </w:r>
            <w:proofErr w:type="spellStart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>Medumat</w:t>
            </w:r>
            <w:proofErr w:type="spellEnd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 xml:space="preserve">. Гофрированный </w:t>
            </w:r>
            <w:proofErr w:type="gramStart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>шланг  (</w:t>
            </w:r>
            <w:proofErr w:type="gramEnd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 xml:space="preserve">Витой силикон NW 10) с трубкой контроля давления. Клапан пациента: элемент подсоединения шланга; контролирующий элемент, верхняя часть; нижняя часть, обеспечивающая возможность спонтанного дыхания; </w:t>
            </w:r>
            <w:proofErr w:type="spellStart"/>
            <w:proofErr w:type="gramStart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>губовидная</w:t>
            </w:r>
            <w:proofErr w:type="spellEnd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 xml:space="preserve">  мембрана</w:t>
            </w:r>
            <w:proofErr w:type="gramEnd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 xml:space="preserve">. Трубка </w:t>
            </w:r>
            <w:proofErr w:type="gramStart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>вдоха,  15</w:t>
            </w:r>
            <w:proofErr w:type="gramEnd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 xml:space="preserve"> мм контактное гнездо, 22 мм штекер ISO 5356-1. Трубка выдоха,  30 мм контактное гнездо, ISO 5356-1. Втулка ответвления для спонтанного дыхания. Клапанная мембрана ответвления для спонтанного дыхания. Возможность соединения </w:t>
            </w:r>
            <w:proofErr w:type="gramStart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>с  клапаном</w:t>
            </w:r>
            <w:proofErr w:type="gramEnd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 xml:space="preserve"> РЕЕР (положительное давление конца выдоха). Возможность стерилизации </w:t>
            </w:r>
            <w:proofErr w:type="spellStart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>автоклавированием</w:t>
            </w:r>
            <w:proofErr w:type="spellEnd"/>
            <w:r w:rsidRPr="008C2C5F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дыхательного контура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клапана пациента.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E61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8C2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D9060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F3D63">
            <w:pPr>
              <w:rPr>
                <w:rFonts w:ascii="Times New Roman" w:hAnsi="Times New Roman"/>
                <w:sz w:val="24"/>
                <w:szCs w:val="24"/>
              </w:rPr>
            </w:pPr>
            <w:r w:rsidRPr="001F3D63">
              <w:rPr>
                <w:rFonts w:ascii="Times New Roman" w:hAnsi="Times New Roman"/>
                <w:sz w:val="24"/>
                <w:szCs w:val="24"/>
              </w:rPr>
              <w:t xml:space="preserve">Кран 3-ходовой </w:t>
            </w:r>
            <w:proofErr w:type="spellStart"/>
            <w:r w:rsidRPr="001F3D63">
              <w:rPr>
                <w:rFonts w:ascii="Times New Roman" w:hAnsi="Times New Roman"/>
                <w:sz w:val="24"/>
                <w:szCs w:val="24"/>
              </w:rPr>
              <w:t>Дискофикс</w:t>
            </w:r>
            <w:proofErr w:type="spellEnd"/>
            <w:r w:rsidRPr="001F3D63">
              <w:rPr>
                <w:rFonts w:ascii="Times New Roman" w:hAnsi="Times New Roman"/>
                <w:sz w:val="24"/>
                <w:szCs w:val="24"/>
              </w:rPr>
              <w:t xml:space="preserve"> С, 360°, синий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5E6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1F3D63" w:rsidRDefault="001F3D63" w:rsidP="001F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63">
              <w:rPr>
                <w:rFonts w:ascii="Times New Roman" w:hAnsi="Times New Roman" w:cs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 w:rsidRPr="001F3D63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1F3D63">
              <w:rPr>
                <w:rFonts w:ascii="Times New Roman" w:hAnsi="Times New Roman" w:cs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 w:rsidRPr="001F3D63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1F3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D63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1F3D63">
              <w:rPr>
                <w:rFonts w:ascii="Times New Roman" w:hAnsi="Times New Roman" w:cs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 w:rsidRPr="001F3D63">
              <w:rPr>
                <w:rFonts w:ascii="Times New Roman" w:hAnsi="Times New Roman" w:cs="Times New Roman"/>
                <w:sz w:val="24"/>
                <w:szCs w:val="24"/>
              </w:rPr>
              <w:t>щелчковым</w:t>
            </w:r>
            <w:proofErr w:type="spellEnd"/>
            <w:r w:rsidRPr="001F3D63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фиксатором поворота, шаг 450. Устойчивость к давлению до 4 бар. Встроенный адаптер свободного вращения, защищающий систему от разгерметизации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инфицирования.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E61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3D6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35E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C5B50">
            <w:pPr>
              <w:rPr>
                <w:rFonts w:ascii="Times New Roman" w:hAnsi="Times New Roman"/>
                <w:sz w:val="24"/>
                <w:szCs w:val="24"/>
              </w:rPr>
            </w:pPr>
            <w:r w:rsidRPr="000C5B50"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BE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0C5B50" w:rsidRDefault="000C5B50" w:rsidP="000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50">
              <w:rPr>
                <w:rFonts w:ascii="Times New Roman" w:hAnsi="Times New Roman" w:cs="Times New Roman"/>
                <w:sz w:val="24"/>
                <w:szCs w:val="24"/>
              </w:rPr>
              <w:t>Лейкопластырь на тканевой основе 3 х 500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66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C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8B3BE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C97DBB">
            <w:pPr>
              <w:rPr>
                <w:rFonts w:ascii="Times New Roman" w:hAnsi="Times New Roman"/>
                <w:sz w:val="24"/>
                <w:szCs w:val="24"/>
              </w:rPr>
            </w:pPr>
            <w:r w:rsidRPr="00C97DBB"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 w:rsidRPr="00C97DBB">
              <w:rPr>
                <w:rFonts w:ascii="Times New Roman" w:hAnsi="Times New Roman"/>
                <w:sz w:val="24"/>
                <w:szCs w:val="24"/>
              </w:rPr>
              <w:t>Силкофикс</w:t>
            </w:r>
            <w:proofErr w:type="spellEnd"/>
            <w:r w:rsidRPr="00C97DBB">
              <w:rPr>
                <w:rFonts w:ascii="Times New Roman" w:hAnsi="Times New Roman"/>
                <w:sz w:val="24"/>
                <w:szCs w:val="24"/>
              </w:rPr>
              <w:t xml:space="preserve"> 2 х 500 см на шелковой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9F5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C97DBB" w:rsidRDefault="00C97DBB" w:rsidP="00C9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BB"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Лейкопластырь рулонный на катушке адгезивный, на шелковой основе для улучшенной фиксации повязок и медицинских устройств, с нанесением </w:t>
            </w:r>
            <w:proofErr w:type="spellStart"/>
            <w:r w:rsidRPr="00C97DBB">
              <w:rPr>
                <w:rFonts w:ascii="Times New Roman" w:hAnsi="Times New Roman" w:cs="Times New Roman"/>
                <w:sz w:val="24"/>
                <w:szCs w:val="24"/>
              </w:rPr>
              <w:t>акрилатного</w:t>
            </w:r>
            <w:proofErr w:type="spellEnd"/>
            <w:r w:rsidRPr="00C97DBB">
              <w:rPr>
                <w:rFonts w:ascii="Times New Roman" w:hAnsi="Times New Roman" w:cs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 w:rsidRPr="00C97DBB">
              <w:rPr>
                <w:rFonts w:ascii="Times New Roman" w:hAnsi="Times New Roman" w:cs="Times New Roman"/>
                <w:sz w:val="24"/>
                <w:szCs w:val="24"/>
              </w:rPr>
              <w:t>гипоаллергенности</w:t>
            </w:r>
            <w:proofErr w:type="spellEnd"/>
            <w:r w:rsidRPr="00C97DBB">
              <w:rPr>
                <w:rFonts w:ascii="Times New Roman" w:hAnsi="Times New Roman" w:cs="Times New Roman"/>
                <w:sz w:val="24"/>
                <w:szCs w:val="24"/>
              </w:rPr>
              <w:t>, с зигзагообразным краем для легкого разрыва в попе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речном направлении.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5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C9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0F79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C97DBB">
            <w:pPr>
              <w:rPr>
                <w:rFonts w:ascii="Times New Roman" w:hAnsi="Times New Roman"/>
                <w:sz w:val="24"/>
                <w:szCs w:val="24"/>
              </w:rPr>
            </w:pPr>
            <w:r w:rsidRPr="00C97DBB">
              <w:rPr>
                <w:rFonts w:ascii="Times New Roman" w:hAnsi="Times New Roman"/>
                <w:sz w:val="24"/>
                <w:szCs w:val="24"/>
              </w:rPr>
              <w:t>Маска кислородная взрослая с носовым зажимом и кислородной трубкой 2,1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2C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C97DBB" w:rsidRDefault="00C97DBB" w:rsidP="00C9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BB">
              <w:rPr>
                <w:rFonts w:ascii="Times New Roman" w:hAnsi="Times New Roman" w:cs="Times New Roman"/>
                <w:sz w:val="24"/>
                <w:szCs w:val="24"/>
              </w:rPr>
              <w:t>Кислородная 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с кислородной трубкой 210 см.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идуально упакована.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5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C9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810A2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EB7D87">
            <w:pPr>
              <w:rPr>
                <w:rFonts w:ascii="Times New Roman" w:hAnsi="Times New Roman"/>
                <w:sz w:val="24"/>
                <w:szCs w:val="24"/>
              </w:rPr>
            </w:pPr>
            <w:r w:rsidRPr="00EB7D87">
              <w:rPr>
                <w:rFonts w:ascii="Times New Roman" w:hAnsi="Times New Roman"/>
                <w:sz w:val="24"/>
                <w:szCs w:val="24"/>
              </w:rPr>
              <w:t>Мочеприемник прикроватный 2 л с клапаном и сливом, одноразовый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F04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EB7D87" w:rsidRDefault="00EB7D87" w:rsidP="00EB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D87">
              <w:rPr>
                <w:rFonts w:ascii="Times New Roman" w:hAnsi="Times New Roman" w:cs="Times New Roman"/>
                <w:sz w:val="24"/>
                <w:szCs w:val="24"/>
              </w:rPr>
              <w:t>Cистема</w:t>
            </w:r>
            <w:proofErr w:type="spellEnd"/>
            <w:r w:rsidRPr="00EB7D8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B7D87">
              <w:rPr>
                <w:rFonts w:ascii="Times New Roman" w:hAnsi="Times New Roman" w:cs="Times New Roman"/>
                <w:sz w:val="24"/>
                <w:szCs w:val="24"/>
              </w:rPr>
              <w:t>уроколлекции</w:t>
            </w:r>
            <w:proofErr w:type="spellEnd"/>
            <w:r w:rsidRPr="00EB7D87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изготовленная в режиме "чистых помещений". Состоит из сборного мешка объемом не менее 2000 мл с </w:t>
            </w:r>
            <w:proofErr w:type="spellStart"/>
            <w:r w:rsidRPr="00EB7D87">
              <w:rPr>
                <w:rFonts w:ascii="Times New Roman" w:hAnsi="Times New Roman" w:cs="Times New Roman"/>
                <w:sz w:val="24"/>
                <w:szCs w:val="24"/>
              </w:rPr>
              <w:t>неперекручивающейся</w:t>
            </w:r>
            <w:proofErr w:type="spellEnd"/>
            <w:r w:rsidRPr="00EB7D87">
              <w:rPr>
                <w:rFonts w:ascii="Times New Roman" w:hAnsi="Times New Roman" w:cs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между собой посредством спайки. </w:t>
            </w:r>
            <w:r w:rsidRPr="00EB7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Передняя стенка сборного мешка градуирована. Шаг градуировки - 100 мл. В верхней части сборного мешка - 2 укрепленных армированных отверстия для удобной фиксации изделия на раме кровати. Мешок снабжен невозвратным клапаном лепесткового типа в верхней его части, что препятствует ретроградному току мочи. Приводная трубка длиной не менее 90 см и не более 110 см, имеет универсальный коннектор с защитным колпачком для предотвращения контаминации. Крестообразный кран слива расположен по центру нижнего края сборного мешка. Рекомендованное время использования у 1 паци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 - до 24 часов.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5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EB7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434F0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64ED1">
            <w:pPr>
              <w:rPr>
                <w:rFonts w:ascii="Times New Roman" w:hAnsi="Times New Roman"/>
                <w:sz w:val="24"/>
                <w:szCs w:val="24"/>
              </w:rPr>
            </w:pPr>
            <w:r w:rsidRPr="00164ED1"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</w:t>
            </w:r>
            <w:proofErr w:type="spellStart"/>
            <w:r w:rsidRPr="00164ED1"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 w:rsidRPr="00164ED1">
              <w:rPr>
                <w:rFonts w:ascii="Times New Roman" w:hAnsi="Times New Roman"/>
                <w:sz w:val="24"/>
                <w:szCs w:val="24"/>
              </w:rPr>
              <w:t xml:space="preserve"> Дуо 720 (7Fr/16G-16G)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60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164ED1" w:rsidRDefault="00164ED1" w:rsidP="0016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катетеризации центральных вен с двуканальным катетером. Назначение: катетеризация вен по </w:t>
            </w:r>
            <w:proofErr w:type="spell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Сельдингеру</w:t>
            </w:r>
            <w:proofErr w:type="spell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антитромбогенный</w:t>
            </w:r>
            <w:proofErr w:type="spell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proofErr w:type="spell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- контрастный полиуретан.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, маркировкой каналов и зажимами. Наружный диаметр катетера 7F (2,4 мм), длина катетера 19±1 см, каналы дистальный 16G (скорость потока не менее 45 мл/мин), проксимальный 16G (скорость </w:t>
            </w:r>
            <w:proofErr w:type="gram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потока  не</w:t>
            </w:r>
            <w:proofErr w:type="gram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 менее 40 мл/мин). Пункционная игла тонкостенная, с овальным срезом 1,3 х 70 мм, профилированный прозрачный павильон, </w:t>
            </w:r>
            <w:proofErr w:type="spell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 с маркировкой по длине, с J-образным кончиком, в круглом футляре с </w:t>
            </w:r>
            <w:proofErr w:type="spell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направителем</w:t>
            </w:r>
            <w:proofErr w:type="spell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 и пальцевым упором. Неподвижные крылья с отверстиями, </w:t>
            </w:r>
            <w:r w:rsidRPr="00164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прозрачные удлинительные линии с коннекторами </w:t>
            </w:r>
            <w:proofErr w:type="spell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164ED1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Передвигаемые и фиксируемые крылышки с 2-мя отверстиями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фиксации лигатурой.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6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6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3D66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B1F71">
            <w:pPr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</w:t>
            </w: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Моно 320 (16G/20см)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59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2B1F71" w:rsidRDefault="002B1F71" w:rsidP="002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F71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>Сельдингеру</w:t>
            </w:r>
            <w:proofErr w:type="spellEnd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 xml:space="preserve"> и измерения ЦВД с одноканальным катетером. Материал катетера: термолабильный, </w:t>
            </w:r>
            <w:proofErr w:type="spellStart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>антитромбогенный</w:t>
            </w:r>
            <w:proofErr w:type="spellEnd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proofErr w:type="spellEnd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 xml:space="preserve">- контрастный </w:t>
            </w:r>
            <w:proofErr w:type="gramStart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>полиуретан..</w:t>
            </w:r>
            <w:proofErr w:type="gramEnd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кончиком и соединителем </w:t>
            </w:r>
            <w:proofErr w:type="spellStart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 xml:space="preserve">, маркировкой канала и зажимом. Наружный диаметр катетера 16G/1,7 мм, длина катетера 20 см. Канал 1,1 мм, скорость 50 мл/мин. Пункционная игла тонкостенная, с овальным срезом; профилированный прозрачный павильон, </w:t>
            </w:r>
            <w:proofErr w:type="spellStart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>направителем</w:t>
            </w:r>
            <w:proofErr w:type="spellEnd"/>
            <w:r w:rsidRPr="002B1F71">
              <w:rPr>
                <w:rFonts w:ascii="Times New Roman" w:hAnsi="Times New Roman" w:cs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екционной вставкой.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6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3606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692458">
            <w:pPr>
              <w:rPr>
                <w:rFonts w:ascii="Times New Roman" w:hAnsi="Times New Roman"/>
                <w:sz w:val="24"/>
                <w:szCs w:val="24"/>
              </w:rPr>
            </w:pPr>
            <w:r w:rsidRPr="00692458"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</w:t>
            </w:r>
            <w:proofErr w:type="spellStart"/>
            <w:r w:rsidRPr="00692458"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 w:rsidRPr="00692458">
              <w:rPr>
                <w:rFonts w:ascii="Times New Roman" w:hAnsi="Times New Roman"/>
                <w:sz w:val="24"/>
                <w:szCs w:val="24"/>
              </w:rPr>
              <w:t xml:space="preserve"> Моно 420 (14G/20 см)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72E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692458" w:rsidRDefault="00692458" w:rsidP="0069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58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>Сельдингеру</w:t>
            </w:r>
            <w:proofErr w:type="spellEnd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 xml:space="preserve"> и измерения ЦВД с одноканальным катетером. Материал катетера: термолабильный, </w:t>
            </w:r>
            <w:proofErr w:type="spellStart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>антитромбогенный</w:t>
            </w:r>
            <w:proofErr w:type="spellEnd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proofErr w:type="spellEnd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 xml:space="preserve">- контрастный </w:t>
            </w:r>
            <w:proofErr w:type="gramStart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>полиуретан..</w:t>
            </w:r>
            <w:proofErr w:type="gramEnd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кончиком и соединителем </w:t>
            </w:r>
            <w:proofErr w:type="spellStart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 xml:space="preserve">, маркировкой канала и зажимом. </w:t>
            </w:r>
            <w:r w:rsidRPr="00692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Наружный диаметр катетера 14G/2,1 мм, длина катетера 20 см. Канал 1,4 мм, скорость 90 мл/мин. Пункционная игла тонкостенная, с овальным срезом; профилированный прозрачный павильон, </w:t>
            </w:r>
            <w:proofErr w:type="spellStart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>направителем</w:t>
            </w:r>
            <w:proofErr w:type="spellEnd"/>
            <w:r w:rsidRPr="00692458">
              <w:rPr>
                <w:rFonts w:ascii="Times New Roman" w:hAnsi="Times New Roman" w:cs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екционной вставкой.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E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692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AE77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E0125">
            <w:pPr>
              <w:rPr>
                <w:rFonts w:ascii="Times New Roman" w:hAnsi="Times New Roman"/>
                <w:sz w:val="24"/>
                <w:szCs w:val="24"/>
              </w:rPr>
            </w:pPr>
            <w:r w:rsidRPr="005E0125">
              <w:rPr>
                <w:rFonts w:ascii="Times New Roman" w:hAnsi="Times New Roman"/>
                <w:sz w:val="24"/>
                <w:szCs w:val="24"/>
              </w:rPr>
              <w:t>Соединитель к контуру, угловой конфигурируемый, двойной шарнир, двойная заглушка 22M/15F-22 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974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5E0125" w:rsidRDefault="005E0125" w:rsidP="005E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5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22M/15F-22 F. Заглушка 9 мм для оптической бронхоскопии и порт 3.5мм для санации. </w:t>
            </w:r>
            <w:proofErr w:type="gramStart"/>
            <w:r w:rsidRPr="005E0125">
              <w:rPr>
                <w:rFonts w:ascii="Times New Roman" w:hAnsi="Times New Roman" w:cs="Times New Roman"/>
                <w:sz w:val="24"/>
                <w:szCs w:val="24"/>
              </w:rPr>
              <w:t>Вес  -</w:t>
            </w:r>
            <w:proofErr w:type="gramEnd"/>
            <w:r w:rsidRPr="005E0125">
              <w:rPr>
                <w:rFonts w:ascii="Times New Roman" w:hAnsi="Times New Roman" w:cs="Times New Roman"/>
                <w:sz w:val="24"/>
                <w:szCs w:val="24"/>
              </w:rPr>
              <w:t xml:space="preserve"> 20 грамм. Длина от 140 до 200 мм. Мертвое пространство 23-39 мл соответственно. Стерильная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идуальная упаковка.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E012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8797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A47F7">
            <w:pPr>
              <w:rPr>
                <w:rFonts w:ascii="Times New Roman" w:hAnsi="Times New Roman"/>
                <w:sz w:val="24"/>
                <w:szCs w:val="24"/>
              </w:rPr>
            </w:pPr>
            <w:r w:rsidRPr="002A47F7"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</w:t>
            </w:r>
            <w:proofErr w:type="spellStart"/>
            <w:r w:rsidRPr="002A47F7"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 w:rsidRPr="002A47F7"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4B4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2A47F7" w:rsidRDefault="002A47F7" w:rsidP="002A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F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корпуса – </w:t>
            </w:r>
            <w:proofErr w:type="gramStart"/>
            <w:r w:rsidRPr="002A47F7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  <w:proofErr w:type="gramEnd"/>
            <w:r w:rsidRPr="002A47F7">
              <w:rPr>
                <w:rFonts w:ascii="Times New Roman" w:hAnsi="Times New Roman" w:cs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</w:t>
            </w:r>
            <w:proofErr w:type="gramStart"/>
            <w:r w:rsidRPr="002A4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ластиковый  футляр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A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4634B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C003C2" w:rsidP="00495AD4">
            <w:pPr>
              <w:rPr>
                <w:rFonts w:ascii="Times New Roman" w:hAnsi="Times New Roman"/>
                <w:sz w:val="24"/>
                <w:szCs w:val="24"/>
              </w:rPr>
            </w:pPr>
            <w:r w:rsidRPr="00C003C2"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 w:rsidRPr="00C003C2"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 w:rsidRPr="00C003C2">
              <w:rPr>
                <w:rFonts w:ascii="Times New Roman" w:hAnsi="Times New Roman"/>
                <w:sz w:val="24"/>
                <w:szCs w:val="24"/>
              </w:rPr>
              <w:t xml:space="preserve"> с манжетой р.7,0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38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C003C2" w:rsidRDefault="00C003C2" w:rsidP="00C0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>силиконизирована</w:t>
            </w:r>
            <w:proofErr w:type="spellEnd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>Mерфи</w:t>
            </w:r>
            <w:proofErr w:type="spellEnd"/>
            <w:r w:rsidRPr="00C003C2">
              <w:rPr>
                <w:rFonts w:ascii="Times New Roman" w:hAnsi="Times New Roman" w:cs="Times New Roman"/>
                <w:sz w:val="24"/>
                <w:szCs w:val="24"/>
              </w:rPr>
              <w:t xml:space="preserve">, наполовину вставленный коннектор. </w:t>
            </w:r>
            <w:r w:rsidRPr="00C00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Наполовину вставленный коннектор. Внутренний диаметр 7.0 мм, внешний диаметр 9.3 мм, диаметр манжеты 24,0 мм, длина трубки без коннектора - 315±5 мм. Стерильная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идуальная упаковка.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23138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47A1C">
            <w:pPr>
              <w:rPr>
                <w:rFonts w:ascii="Times New Roman" w:hAnsi="Times New Roman"/>
                <w:sz w:val="24"/>
                <w:szCs w:val="24"/>
              </w:rPr>
            </w:pPr>
            <w:r w:rsidRPr="00147A1C"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 w:rsidRPr="00147A1C"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 w:rsidRPr="00147A1C">
              <w:rPr>
                <w:rFonts w:ascii="Times New Roman" w:hAnsi="Times New Roman"/>
                <w:sz w:val="24"/>
                <w:szCs w:val="24"/>
              </w:rPr>
              <w:t xml:space="preserve"> с манжетой р.7,5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DDD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147A1C" w:rsidRDefault="00147A1C" w:rsidP="0014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>силиконизирована</w:t>
            </w:r>
            <w:proofErr w:type="spellEnd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>Mерфи</w:t>
            </w:r>
            <w:proofErr w:type="spellEnd"/>
            <w:r w:rsidRPr="00147A1C">
              <w:rPr>
                <w:rFonts w:ascii="Times New Roman" w:hAnsi="Times New Roman" w:cs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7.5 мм, внешний диаметр 10.0 мм, диаметр манжеты 26 мм, длина трубки без коннектора - 335±5 мм. Стерильная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идуальная упаковка.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AF3D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B43D16">
            <w:pPr>
              <w:rPr>
                <w:rFonts w:ascii="Times New Roman" w:hAnsi="Times New Roman"/>
                <w:sz w:val="24"/>
                <w:szCs w:val="24"/>
              </w:rPr>
            </w:pPr>
            <w:r w:rsidRPr="00B43D16"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 w:rsidRPr="00B43D16"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 w:rsidRPr="00B43D16">
              <w:rPr>
                <w:rFonts w:ascii="Times New Roman" w:hAnsi="Times New Roman"/>
                <w:sz w:val="24"/>
                <w:szCs w:val="24"/>
              </w:rPr>
              <w:t xml:space="preserve"> с манжетой р.8,0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B9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B43D16" w:rsidRDefault="00B43D16" w:rsidP="00B4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>силиконизирована</w:t>
            </w:r>
            <w:proofErr w:type="spellEnd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>Mерфи</w:t>
            </w:r>
            <w:proofErr w:type="spellEnd"/>
            <w:r w:rsidRPr="00B43D16">
              <w:rPr>
                <w:rFonts w:ascii="Times New Roman" w:hAnsi="Times New Roman" w:cs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8.0 мм, внешний диаметр 10.7 мм, диаметр манжеты 26 мм, длина трубки без коннектора - 335±5 мм. Стерильная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ндивидуальная упаковка.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B4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117B9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80A39">
            <w:pPr>
              <w:rPr>
                <w:rFonts w:ascii="Times New Roman" w:hAnsi="Times New Roman"/>
                <w:sz w:val="24"/>
                <w:szCs w:val="24"/>
              </w:rPr>
            </w:pPr>
            <w:r w:rsidRPr="00180A39"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 w:rsidRPr="00180A39"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 w:rsidRPr="00180A39">
              <w:rPr>
                <w:rFonts w:ascii="Times New Roman" w:hAnsi="Times New Roman"/>
                <w:sz w:val="24"/>
                <w:szCs w:val="24"/>
              </w:rPr>
              <w:t xml:space="preserve"> с манжетой р.8,5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58E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180A39" w:rsidRDefault="00180A39" w:rsidP="0018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39">
              <w:rPr>
                <w:rFonts w:ascii="Times New Roman" w:hAnsi="Times New Roman" w:cs="Times New Roman"/>
                <w:sz w:val="24"/>
                <w:szCs w:val="24"/>
              </w:rPr>
              <w:t xml:space="preserve">Трубка </w:t>
            </w:r>
            <w:proofErr w:type="spellStart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>силиконизирована</w:t>
            </w:r>
            <w:proofErr w:type="spellEnd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 xml:space="preserve">, устойчива к перегибам, не содержит латекса, с манжетой низкого давления. Голубой пилот-баллон с клапаном для шприцев </w:t>
            </w:r>
            <w:proofErr w:type="spellStart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>Rо</w:t>
            </w:r>
            <w:proofErr w:type="spellEnd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>Mерфи</w:t>
            </w:r>
            <w:proofErr w:type="spellEnd"/>
            <w:r w:rsidRPr="00180A39">
              <w:rPr>
                <w:rFonts w:ascii="Times New Roman" w:hAnsi="Times New Roman" w:cs="Times New Roman"/>
                <w:sz w:val="24"/>
                <w:szCs w:val="24"/>
              </w:rPr>
              <w:t>. Наполовину вставленный коннектор. Внутренний диаметр 8.5 мм, внешний диаметр 11.3 мм, диаметр манжеты 28 мм, длина трубки без коннектора - 345±5 мм. Стерильная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идуальная упаковка.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03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80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0622">
              <w:rPr>
                <w:rFonts w:ascii="Times New Roman" w:hAnsi="Times New Roman"/>
                <w:sz w:val="24"/>
                <w:szCs w:val="24"/>
              </w:rPr>
              <w:t>0,</w:t>
            </w:r>
            <w:r w:rsidR="00A5658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CF2E75">
            <w:pPr>
              <w:rPr>
                <w:rFonts w:ascii="Times New Roman" w:hAnsi="Times New Roman"/>
                <w:sz w:val="24"/>
                <w:szCs w:val="24"/>
              </w:rPr>
            </w:pPr>
            <w:r w:rsidRPr="00CF2E75">
              <w:rPr>
                <w:rFonts w:ascii="Times New Roman" w:hAnsi="Times New Roman"/>
                <w:sz w:val="24"/>
                <w:szCs w:val="24"/>
              </w:rPr>
              <w:t xml:space="preserve">Удлинитель (магистраль) </w:t>
            </w:r>
            <w:proofErr w:type="spellStart"/>
            <w:r w:rsidRPr="00CF2E75"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 w:rsidRPr="00CF2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E75"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 w:rsidRPr="00CF2E75">
              <w:rPr>
                <w:rFonts w:ascii="Times New Roman" w:hAnsi="Times New Roman"/>
                <w:sz w:val="24"/>
                <w:szCs w:val="24"/>
              </w:rPr>
              <w:t xml:space="preserve"> Ø 2.7 мм, длина 150 см, ПВХ,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74D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CF2E75" w:rsidRDefault="00CF2E75" w:rsidP="00CF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75">
              <w:rPr>
                <w:rFonts w:ascii="Times New Roman" w:hAnsi="Times New Roman" w:cs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 xml:space="preserve">, тип </w:t>
            </w:r>
            <w:proofErr w:type="spellStart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ммHg</w:t>
            </w:r>
            <w:proofErr w:type="spellEnd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 xml:space="preserve">, тип </w:t>
            </w:r>
            <w:proofErr w:type="spellStart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 xml:space="preserve">; Дистальное: </w:t>
            </w:r>
            <w:proofErr w:type="spellStart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 xml:space="preserve">, тип </w:t>
            </w:r>
            <w:proofErr w:type="spellStart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  <w:r w:rsidRPr="00CF2E75">
              <w:rPr>
                <w:rFonts w:ascii="Times New Roman" w:hAnsi="Times New Roman" w:cs="Times New Roman"/>
                <w:sz w:val="24"/>
                <w:szCs w:val="24"/>
              </w:rPr>
              <w:t>. Стерильно, для однок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ратного применения.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CF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65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0,</w:t>
            </w:r>
            <w:r w:rsidR="0022374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B41022">
            <w:pPr>
              <w:rPr>
                <w:rFonts w:ascii="Times New Roman" w:hAnsi="Times New Roman"/>
                <w:sz w:val="24"/>
                <w:szCs w:val="24"/>
              </w:rPr>
            </w:pPr>
            <w:r w:rsidRPr="00B41022">
              <w:rPr>
                <w:rFonts w:ascii="Times New Roman" w:hAnsi="Times New Roman"/>
                <w:sz w:val="24"/>
                <w:szCs w:val="24"/>
              </w:rPr>
              <w:t xml:space="preserve">Фильтр дыхательный </w:t>
            </w:r>
            <w:proofErr w:type="spellStart"/>
            <w:r w:rsidRPr="00B41022"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 w:rsidRPr="00B41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022">
              <w:rPr>
                <w:rFonts w:ascii="Times New Roman" w:hAnsi="Times New Roman"/>
                <w:sz w:val="24"/>
                <w:szCs w:val="24"/>
              </w:rPr>
              <w:t>Gibeck</w:t>
            </w:r>
            <w:proofErr w:type="spellEnd"/>
            <w:r w:rsidRPr="00B41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022">
              <w:rPr>
                <w:rFonts w:ascii="Times New Roman" w:hAnsi="Times New Roman"/>
                <w:sz w:val="24"/>
                <w:szCs w:val="24"/>
              </w:rPr>
              <w:t>Humid-Vent</w:t>
            </w:r>
            <w:proofErr w:type="spellEnd"/>
            <w:r w:rsidRPr="00B41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022"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  <w:r w:rsidRPr="00B41022">
              <w:rPr>
                <w:rFonts w:ascii="Times New Roman" w:hAnsi="Times New Roman"/>
                <w:sz w:val="24"/>
                <w:szCs w:val="24"/>
              </w:rPr>
              <w:t xml:space="preserve">, сохранение тепла и влаги, СО2-порт, </w:t>
            </w:r>
            <w:proofErr w:type="gramStart"/>
            <w:r w:rsidRPr="00B41022">
              <w:rPr>
                <w:rFonts w:ascii="Times New Roman" w:hAnsi="Times New Roman"/>
                <w:sz w:val="24"/>
                <w:szCs w:val="24"/>
              </w:rPr>
              <w:t>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632B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5F632B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B41022" w:rsidRDefault="00B41022" w:rsidP="00B4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022">
              <w:rPr>
                <w:rFonts w:ascii="Times New Roman" w:hAnsi="Times New Roman" w:cs="Times New Roman"/>
                <w:sz w:val="24"/>
                <w:szCs w:val="24"/>
              </w:rPr>
              <w:t>Бактериальновирусный</w:t>
            </w:r>
            <w:proofErr w:type="spellEnd"/>
            <w:r w:rsidRPr="00B41022">
              <w:rPr>
                <w:rFonts w:ascii="Times New Roman" w:hAnsi="Times New Roman" w:cs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 w:rsidRPr="00B41022">
              <w:rPr>
                <w:rFonts w:ascii="Times New Roman" w:hAnsi="Times New Roman" w:cs="Times New Roman"/>
                <w:sz w:val="24"/>
                <w:szCs w:val="24"/>
              </w:rPr>
              <w:t>бактерий &gt;</w:t>
            </w:r>
            <w:proofErr w:type="gramEnd"/>
            <w:r w:rsidRPr="00B41022">
              <w:rPr>
                <w:rFonts w:ascii="Times New Roman" w:hAnsi="Times New Roman" w:cs="Times New Roman"/>
                <w:sz w:val="24"/>
                <w:szCs w:val="24"/>
              </w:rPr>
              <w:t xml:space="preserve"> 99,99%, вирусов &gt; 99,99%, влагоотдачи пациенту не менее 30 мг. Н2О/л при </w:t>
            </w:r>
            <w:proofErr w:type="spellStart"/>
            <w:r w:rsidRPr="00B41022">
              <w:rPr>
                <w:rFonts w:ascii="Times New Roman" w:hAnsi="Times New Roman" w:cs="Times New Roman"/>
                <w:sz w:val="24"/>
                <w:szCs w:val="24"/>
              </w:rPr>
              <w:t>Vt</w:t>
            </w:r>
            <w:proofErr w:type="spellEnd"/>
            <w:r w:rsidRPr="00B41022">
              <w:rPr>
                <w:rFonts w:ascii="Times New Roman" w:hAnsi="Times New Roman" w:cs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 w:rsidRPr="00B41022">
              <w:rPr>
                <w:rFonts w:ascii="Times New Roman" w:hAnsi="Times New Roman" w:cs="Times New Roman"/>
                <w:sz w:val="24"/>
                <w:szCs w:val="24"/>
              </w:rPr>
              <w:t>Vt</w:t>
            </w:r>
            <w:proofErr w:type="spellEnd"/>
            <w:r w:rsidRPr="00B41022">
              <w:rPr>
                <w:rFonts w:ascii="Times New Roman" w:hAnsi="Times New Roman" w:cs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Вес фильтра не более 31 грамма. Коннекторы 15M/22F-22M/15F. Фильтрующая мембрана гидрофобная, электростатическая </w:t>
            </w:r>
            <w:r w:rsidRPr="00B4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гофрированная, площадью не менее 19.5 см2. </w:t>
            </w:r>
            <w:proofErr w:type="spellStart"/>
            <w:r w:rsidRPr="00B41022">
              <w:rPr>
                <w:rFonts w:ascii="Times New Roman" w:hAnsi="Times New Roman" w:cs="Times New Roman"/>
                <w:sz w:val="24"/>
                <w:szCs w:val="24"/>
              </w:rPr>
              <w:t>Тепловлагосберегающий</w:t>
            </w:r>
            <w:proofErr w:type="spellEnd"/>
            <w:r w:rsidRPr="00B41022">
              <w:rPr>
                <w:rFonts w:ascii="Times New Roman" w:hAnsi="Times New Roman" w:cs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наличие дополнительного порта для измерения СО2. </w:t>
            </w:r>
            <w:proofErr w:type="gramStart"/>
            <w:r w:rsidRPr="00B41022">
              <w:rPr>
                <w:rFonts w:ascii="Times New Roman" w:hAnsi="Times New Roman" w:cs="Times New Roman"/>
                <w:sz w:val="24"/>
                <w:szCs w:val="24"/>
              </w:rPr>
              <w:t>Стерильная  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CF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B4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0,</w:t>
            </w:r>
            <w:r w:rsidR="005F632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495AD4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Pr="00495AD4" w:rsidRDefault="00495A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Pr="003C65A1" w:rsidRDefault="003C65A1">
            <w:pPr>
              <w:rPr>
                <w:rFonts w:ascii="Times New Roman" w:hAnsi="Times New Roman"/>
                <w:sz w:val="24"/>
                <w:szCs w:val="24"/>
              </w:rPr>
            </w:pPr>
            <w:r w:rsidRPr="003C65A1"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5AF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Pr="00495AD4" w:rsidRDefault="003C65A1" w:rsidP="003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A1">
              <w:rPr>
                <w:rFonts w:ascii="Times New Roman" w:hAnsi="Times New Roman" w:cs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 w:rsidRPr="003C65A1">
              <w:rPr>
                <w:rFonts w:ascii="Times New Roman" w:hAnsi="Times New Roman" w:cs="Times New Roman"/>
                <w:sz w:val="24"/>
                <w:szCs w:val="24"/>
              </w:rPr>
              <w:t>катетерной</w:t>
            </w:r>
            <w:proofErr w:type="spellEnd"/>
            <w:r w:rsidRPr="003C65A1">
              <w:rPr>
                <w:rFonts w:ascii="Times New Roman" w:hAnsi="Times New Roman" w:cs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Шприцы стерильны, </w:t>
            </w:r>
            <w:proofErr w:type="spellStart"/>
            <w:r w:rsidRPr="003C65A1">
              <w:rPr>
                <w:rFonts w:ascii="Times New Roman" w:hAnsi="Times New Roman" w:cs="Times New Roman"/>
                <w:sz w:val="24"/>
                <w:szCs w:val="24"/>
              </w:rPr>
              <w:t>апирогенны</w:t>
            </w:r>
            <w:proofErr w:type="spellEnd"/>
            <w:r w:rsidRPr="003C65A1">
              <w:rPr>
                <w:rFonts w:ascii="Times New Roman" w:hAnsi="Times New Roman" w:cs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шприцев не менее 5 лет.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525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3C6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495AD4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495AD4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495AD4"/>
        </w:tc>
      </w:tr>
      <w:tr w:rsidR="00495AD4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Pr="00495AD4" w:rsidRDefault="00495A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Pr="00D81D65" w:rsidRDefault="00D81D65">
            <w:pPr>
              <w:rPr>
                <w:rFonts w:ascii="Times New Roman" w:hAnsi="Times New Roman"/>
                <w:sz w:val="24"/>
                <w:szCs w:val="24"/>
              </w:rPr>
            </w:pPr>
            <w:r w:rsidRPr="00D81D65">
              <w:rPr>
                <w:rFonts w:ascii="Times New Roman" w:hAnsi="Times New Roman"/>
                <w:sz w:val="24"/>
                <w:szCs w:val="24"/>
              </w:rPr>
              <w:t xml:space="preserve">Шприц </w:t>
            </w:r>
            <w:proofErr w:type="spellStart"/>
            <w:r w:rsidRPr="00D81D65"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 w:rsidRPr="00D81D65">
              <w:rPr>
                <w:rFonts w:ascii="Times New Roman" w:hAnsi="Times New Roman"/>
                <w:sz w:val="24"/>
                <w:szCs w:val="24"/>
              </w:rPr>
              <w:t xml:space="preserve"> 50 мл, ЛЛ, игла с фильтром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5AF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Pr="00495AD4" w:rsidRDefault="00D81D65" w:rsidP="00D8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65">
              <w:rPr>
                <w:rFonts w:ascii="Times New Roman" w:hAnsi="Times New Roman" w:cs="Times New Roman"/>
                <w:sz w:val="24"/>
                <w:szCs w:val="24"/>
              </w:rPr>
              <w:t xml:space="preserve">Шприц трехкомпонентный для шприцевых насосов 50 мл, с винтовой насадкой </w:t>
            </w:r>
            <w:proofErr w:type="spellStart"/>
            <w:r w:rsidRPr="00D81D65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D8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D65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D81D65">
              <w:rPr>
                <w:rFonts w:ascii="Times New Roman" w:hAnsi="Times New Roman" w:cs="Times New Roman"/>
                <w:sz w:val="24"/>
                <w:szCs w:val="24"/>
              </w:rPr>
              <w:t xml:space="preserve">; аспирационная игла 14G, длина 30 мм; фильтр тонкой очистки 15 мкм; легко скользящая накладка поршня с двумя уплотнительными кольцами; нестираемая четкая градуировка на поршне шприца; минимальное расстояние между упорными планками цилиндра и плунжера 36 мм; разъем для фиксации в шприцевом насосе под упорной планкой плунжера. Резистентность к давлению в системе не ниже 4 бар (2944 </w:t>
            </w:r>
            <w:proofErr w:type="spellStart"/>
            <w:r w:rsidRPr="00D81D65">
              <w:rPr>
                <w:rFonts w:ascii="Times New Roman" w:hAnsi="Times New Roman" w:cs="Times New Roman"/>
                <w:sz w:val="24"/>
                <w:szCs w:val="24"/>
              </w:rPr>
              <w:t>ммHg</w:t>
            </w:r>
            <w:proofErr w:type="spellEnd"/>
            <w:r w:rsidRPr="00D81D65">
              <w:rPr>
                <w:rFonts w:ascii="Times New Roman" w:hAnsi="Times New Roman" w:cs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 w:rsidRPr="00D81D65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D8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D65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D81D65">
              <w:rPr>
                <w:rFonts w:ascii="Times New Roman" w:hAnsi="Times New Roman" w:cs="Times New Roman"/>
                <w:sz w:val="24"/>
                <w:szCs w:val="24"/>
              </w:rPr>
              <w:t xml:space="preserve"> 6%, наружная резьба. Должен быть совместим со шприцевыми дозат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орами 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525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D81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495AD4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495AD4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495AD4"/>
        </w:tc>
      </w:tr>
      <w:tr w:rsidR="00495AD4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Pr="00495AD4" w:rsidRDefault="00495A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Pr="009226DA" w:rsidRDefault="009226DA">
            <w:pPr>
              <w:rPr>
                <w:rFonts w:ascii="Times New Roman" w:hAnsi="Times New Roman"/>
                <w:sz w:val="24"/>
                <w:szCs w:val="24"/>
              </w:rPr>
            </w:pPr>
            <w:r w:rsidRPr="009226DA"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5AF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Pr="00495AD4" w:rsidRDefault="009226DA" w:rsidP="0092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DA">
              <w:rPr>
                <w:rFonts w:ascii="Times New Roman" w:hAnsi="Times New Roman" w:cs="Times New Roman"/>
                <w:sz w:val="24"/>
                <w:szCs w:val="24"/>
              </w:rPr>
              <w:t xml:space="preserve">Размер 50±2 мм в диаметре. 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110 Ом. Фоновая разность потенциалов электродов 5,3 мВ. Восстановление электропроводных свойств электрода менее 3,9 мВ. Устойчивость при длительном пропускании малых </w:t>
            </w:r>
            <w:proofErr w:type="gramStart"/>
            <w:r w:rsidRPr="009226DA">
              <w:rPr>
                <w:rFonts w:ascii="Times New Roman" w:hAnsi="Times New Roman" w:cs="Times New Roman"/>
                <w:sz w:val="24"/>
                <w:szCs w:val="24"/>
              </w:rPr>
              <w:t>токов  3</w:t>
            </w:r>
            <w:proofErr w:type="gramEnd"/>
            <w:r w:rsidRPr="009226DA">
              <w:rPr>
                <w:rFonts w:ascii="Times New Roman" w:hAnsi="Times New Roman" w:cs="Times New Roman"/>
                <w:sz w:val="24"/>
                <w:szCs w:val="24"/>
              </w:rPr>
              <w:t xml:space="preserve">,1 мВ. Эффективность снятия сигнала при внутренних паразитарных шумах до 23 мВ. Сверхсильная клеевая основа – двухцветная полиэтиленовая пена медицинского назначения с изображениями логотипа компании. </w:t>
            </w:r>
            <w:proofErr w:type="spellStart"/>
            <w:r w:rsidRPr="009226DA">
              <w:rPr>
                <w:rFonts w:ascii="Times New Roman" w:hAnsi="Times New Roman" w:cs="Times New Roman"/>
                <w:sz w:val="24"/>
                <w:szCs w:val="24"/>
              </w:rPr>
              <w:t>Отшелушивающая</w:t>
            </w:r>
            <w:proofErr w:type="spellEnd"/>
            <w:r w:rsidRPr="009226DA">
              <w:rPr>
                <w:rFonts w:ascii="Times New Roman" w:hAnsi="Times New Roman" w:cs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 w:rsidRPr="009226DA">
              <w:rPr>
                <w:rFonts w:ascii="Times New Roman" w:hAnsi="Times New Roman" w:cs="Times New Roman"/>
                <w:sz w:val="24"/>
                <w:szCs w:val="24"/>
              </w:rPr>
              <w:t>рентгенонегативный</w:t>
            </w:r>
            <w:proofErr w:type="spellEnd"/>
            <w:r w:rsidRPr="009226DA">
              <w:rPr>
                <w:rFonts w:ascii="Times New Roman" w:hAnsi="Times New Roman" w:cs="Times New Roman"/>
                <w:sz w:val="24"/>
                <w:szCs w:val="24"/>
              </w:rPr>
              <w:t xml:space="preserve">. Датчик </w:t>
            </w:r>
            <w:proofErr w:type="spellStart"/>
            <w:r w:rsidRPr="009226DA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9226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26DA">
              <w:rPr>
                <w:rFonts w:ascii="Times New Roman" w:hAnsi="Times New Roman" w:cs="Times New Roman"/>
                <w:sz w:val="24"/>
                <w:szCs w:val="24"/>
              </w:rPr>
              <w:t>AgCl</w:t>
            </w:r>
            <w:proofErr w:type="spellEnd"/>
            <w:r w:rsidRPr="009226DA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Электропроводный слой - влажный гель. Поднимающийся козырек электрода. Эффективное время функционирования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24 часов.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525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92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495AD4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495AD4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AD4" w:rsidRDefault="00495AD4"/>
        </w:tc>
      </w:tr>
      <w:tr w:rsidR="00D36C4C" w:rsidTr="00782B5A">
        <w:trPr>
          <w:gridAfter w:val="1"/>
          <w:wAfter w:w="613" w:type="dxa"/>
          <w:trHeight w:val="70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D36C4C"/>
          <w:p w:rsidR="002A585E" w:rsidRDefault="002A585E"/>
          <w:p w:rsidR="002A585E" w:rsidRDefault="002A585E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</w:t>
            </w:r>
            <w:r w:rsidR="00DA1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55"/>
        </w:trPr>
        <w:tc>
          <w:tcPr>
            <w:tcW w:w="15092" w:type="dxa"/>
            <w:gridSpan w:val="8"/>
            <w:vMerge w:val="restart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gridAfter w:val="1"/>
          <w:wAfter w:w="613" w:type="dxa"/>
          <w:trHeight w:val="350"/>
        </w:trPr>
        <w:tc>
          <w:tcPr>
            <w:tcW w:w="15092" w:type="dxa"/>
            <w:gridSpan w:val="8"/>
            <w:vMerge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</w:t>
            </w:r>
            <w:r w:rsidR="00F54CD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D36C4C" w:rsidRDefault="00782B5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4A7DF7" w:rsidRDefault="004A7DF7"/>
    <w:sectPr w:rsidR="004A7DF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4C"/>
    <w:rsid w:val="000012F4"/>
    <w:rsid w:val="00066A56"/>
    <w:rsid w:val="000750F6"/>
    <w:rsid w:val="000809F5"/>
    <w:rsid w:val="0008577C"/>
    <w:rsid w:val="00085E5B"/>
    <w:rsid w:val="000A221E"/>
    <w:rsid w:val="000C5B50"/>
    <w:rsid w:val="000E1A5D"/>
    <w:rsid w:val="000E3AAD"/>
    <w:rsid w:val="000F79F5"/>
    <w:rsid w:val="0010276D"/>
    <w:rsid w:val="00104688"/>
    <w:rsid w:val="00117B90"/>
    <w:rsid w:val="00147A1C"/>
    <w:rsid w:val="001616CB"/>
    <w:rsid w:val="00163BEE"/>
    <w:rsid w:val="00164ED1"/>
    <w:rsid w:val="00174B3F"/>
    <w:rsid w:val="00180A39"/>
    <w:rsid w:val="00192E79"/>
    <w:rsid w:val="001F3D63"/>
    <w:rsid w:val="00203152"/>
    <w:rsid w:val="00211713"/>
    <w:rsid w:val="0022374D"/>
    <w:rsid w:val="00231381"/>
    <w:rsid w:val="002431AA"/>
    <w:rsid w:val="00291B84"/>
    <w:rsid w:val="002A0D7E"/>
    <w:rsid w:val="002A47F7"/>
    <w:rsid w:val="002A585E"/>
    <w:rsid w:val="002B1F71"/>
    <w:rsid w:val="002C4886"/>
    <w:rsid w:val="00312F64"/>
    <w:rsid w:val="0036064F"/>
    <w:rsid w:val="0039328B"/>
    <w:rsid w:val="00394A62"/>
    <w:rsid w:val="00395AB3"/>
    <w:rsid w:val="003B6ACE"/>
    <w:rsid w:val="003C65A1"/>
    <w:rsid w:val="003D5D4C"/>
    <w:rsid w:val="003D6602"/>
    <w:rsid w:val="003F493D"/>
    <w:rsid w:val="00403314"/>
    <w:rsid w:val="00413B19"/>
    <w:rsid w:val="00434F04"/>
    <w:rsid w:val="0045777F"/>
    <w:rsid w:val="004634B4"/>
    <w:rsid w:val="00465C64"/>
    <w:rsid w:val="00466862"/>
    <w:rsid w:val="00495AD4"/>
    <w:rsid w:val="004A7DF7"/>
    <w:rsid w:val="004B1059"/>
    <w:rsid w:val="004E77EC"/>
    <w:rsid w:val="00522F60"/>
    <w:rsid w:val="0052527E"/>
    <w:rsid w:val="00557D88"/>
    <w:rsid w:val="0058059A"/>
    <w:rsid w:val="0058307F"/>
    <w:rsid w:val="005E0125"/>
    <w:rsid w:val="005E6474"/>
    <w:rsid w:val="005F632B"/>
    <w:rsid w:val="00654199"/>
    <w:rsid w:val="00692458"/>
    <w:rsid w:val="006961BC"/>
    <w:rsid w:val="006A759B"/>
    <w:rsid w:val="006C51C2"/>
    <w:rsid w:val="00704F8F"/>
    <w:rsid w:val="00712551"/>
    <w:rsid w:val="00732339"/>
    <w:rsid w:val="00736FE3"/>
    <w:rsid w:val="00761C39"/>
    <w:rsid w:val="00775C5E"/>
    <w:rsid w:val="00782B5A"/>
    <w:rsid w:val="0079723A"/>
    <w:rsid w:val="007B0CB9"/>
    <w:rsid w:val="007C3DEA"/>
    <w:rsid w:val="00801707"/>
    <w:rsid w:val="00806500"/>
    <w:rsid w:val="00810A2C"/>
    <w:rsid w:val="00831A46"/>
    <w:rsid w:val="0085553B"/>
    <w:rsid w:val="00877D39"/>
    <w:rsid w:val="008A7A11"/>
    <w:rsid w:val="008B3BE0"/>
    <w:rsid w:val="008C19F1"/>
    <w:rsid w:val="008C2C5F"/>
    <w:rsid w:val="008C4B74"/>
    <w:rsid w:val="008E0525"/>
    <w:rsid w:val="009226DA"/>
    <w:rsid w:val="00952A2A"/>
    <w:rsid w:val="00987D97"/>
    <w:rsid w:val="009C73E6"/>
    <w:rsid w:val="009E52D7"/>
    <w:rsid w:val="009E6DD0"/>
    <w:rsid w:val="00A16A1C"/>
    <w:rsid w:val="00A325AF"/>
    <w:rsid w:val="00A5658E"/>
    <w:rsid w:val="00A63399"/>
    <w:rsid w:val="00AC2B63"/>
    <w:rsid w:val="00AC4D12"/>
    <w:rsid w:val="00AD4A46"/>
    <w:rsid w:val="00AE772E"/>
    <w:rsid w:val="00AF3DDD"/>
    <w:rsid w:val="00B41022"/>
    <w:rsid w:val="00B43D16"/>
    <w:rsid w:val="00B575BE"/>
    <w:rsid w:val="00B679AF"/>
    <w:rsid w:val="00BC35E1"/>
    <w:rsid w:val="00BE14CE"/>
    <w:rsid w:val="00BE42A9"/>
    <w:rsid w:val="00C003C2"/>
    <w:rsid w:val="00C94703"/>
    <w:rsid w:val="00C97DBB"/>
    <w:rsid w:val="00CA3872"/>
    <w:rsid w:val="00CF2E75"/>
    <w:rsid w:val="00D36C4C"/>
    <w:rsid w:val="00D66B61"/>
    <w:rsid w:val="00D81D65"/>
    <w:rsid w:val="00D9060A"/>
    <w:rsid w:val="00DA19F3"/>
    <w:rsid w:val="00DC620C"/>
    <w:rsid w:val="00DE1223"/>
    <w:rsid w:val="00DF57AB"/>
    <w:rsid w:val="00E11521"/>
    <w:rsid w:val="00E61B96"/>
    <w:rsid w:val="00E735E6"/>
    <w:rsid w:val="00EA43E1"/>
    <w:rsid w:val="00EB7D87"/>
    <w:rsid w:val="00F54CD2"/>
    <w:rsid w:val="00F654AC"/>
    <w:rsid w:val="00F87974"/>
    <w:rsid w:val="00FB0622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C29-A550-4DC1-80B8-C222531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132</cp:revision>
  <cp:lastPrinted>2017-11-07T06:18:00Z</cp:lastPrinted>
  <dcterms:created xsi:type="dcterms:W3CDTF">2017-11-01T09:32:00Z</dcterms:created>
  <dcterms:modified xsi:type="dcterms:W3CDTF">2017-11-08T02:18:00Z</dcterms:modified>
</cp:coreProperties>
</file>