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DB" w:rsidRPr="00F723DB" w:rsidRDefault="00F723DB" w:rsidP="00F723DB">
      <w:pPr>
        <w:shd w:val="clear" w:color="auto" w:fill="FFFFFF" w:themeFill="background1"/>
        <w:spacing w:before="750"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F723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Вакцинация на прегравидарном этапе и во время беременности</w:t>
      </w:r>
    </w:p>
    <w:p w:rsidR="00F723DB" w:rsidRPr="00F723DB" w:rsidRDefault="00F723DB" w:rsidP="00F723DB">
      <w:pPr>
        <w:shd w:val="clear" w:color="auto" w:fill="FFFBE1"/>
        <w:spacing w:after="240" w:line="390" w:lineRule="atLeast"/>
        <w:ind w:left="-426" w:firstLine="741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Рекомендовано пациентке, планирующей беременность, оценить вакцинальный статус, риск заражения и последствия перенесённой инфекции с целью определения необходимости и вида вакцинации </w:t>
      </w:r>
    </w:p>
    <w:p w:rsidR="00F723DB" w:rsidRPr="00F723DB" w:rsidRDefault="00F723DB" w:rsidP="00F723DB">
      <w:pPr>
        <w:shd w:val="clear" w:color="auto" w:fill="FFFBE1"/>
        <w:spacing w:after="0" w:line="390" w:lineRule="atLeast"/>
        <w:ind w:hanging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:rsidR="00F723DB" w:rsidRPr="00F723DB" w:rsidRDefault="00F723DB" w:rsidP="00F723DB">
      <w:pPr>
        <w:shd w:val="clear" w:color="auto" w:fill="FFFBE1"/>
        <w:spacing w:after="0" w:line="390" w:lineRule="atLeast"/>
        <w:ind w:hanging="426"/>
        <w:jc w:val="center"/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Для небеременных пациенток на прегравидарном этапе действуют следующие правила вакцинации:</w:t>
      </w:r>
    </w:p>
    <w:p w:rsidR="00F723DB" w:rsidRDefault="00F723DB" w:rsidP="00F723DB">
      <w:pPr>
        <w:shd w:val="clear" w:color="auto" w:fill="FFFBE1"/>
        <w:spacing w:after="0" w:line="390" w:lineRule="atLeast"/>
        <w:ind w:hanging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Ревакцинация от дифтерии и столбняка проводится каждые 10 лет. </w:t>
      </w:r>
    </w:p>
    <w:p w:rsidR="00F723DB" w:rsidRPr="00F723DB" w:rsidRDefault="00F723DB" w:rsidP="00F723DB">
      <w:pPr>
        <w:shd w:val="clear" w:color="auto" w:fill="FFFBE1"/>
        <w:spacing w:after="0" w:line="390" w:lineRule="atLeast"/>
        <w:ind w:hanging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При подготовке к планируемой беременности 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вакцинацию от дифтерии и столбняка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следует проводить не менее, чем за 1 месяц до её наступления.</w:t>
      </w:r>
    </w:p>
    <w:p w:rsidR="00F723DB" w:rsidRDefault="00F723DB" w:rsidP="00F723DB">
      <w:pPr>
        <w:shd w:val="clear" w:color="auto" w:fill="FFFBE1"/>
        <w:spacing w:after="0" w:line="390" w:lineRule="atLeast"/>
        <w:ind w:hanging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Вакцинация от гепатита В проводится трехкратно по схеме 0-1-6 месяцев. </w:t>
      </w:r>
    </w:p>
    <w:p w:rsidR="00F723DB" w:rsidRPr="00F723DB" w:rsidRDefault="00F723DB" w:rsidP="00F723DB">
      <w:pPr>
        <w:shd w:val="clear" w:color="auto" w:fill="FFFBE1"/>
        <w:spacing w:after="0" w:line="390" w:lineRule="atLeast"/>
        <w:ind w:hanging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При подготовке к планируемой беременности 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вакцинацию от гепатита В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следует начинать не позднее, чем за 7 месяцев до её наступления.</w:t>
      </w:r>
    </w:p>
    <w:p w:rsidR="00F723DB" w:rsidRPr="00F723DB" w:rsidRDefault="00F723DB" w:rsidP="00F723DB">
      <w:pPr>
        <w:shd w:val="clear" w:color="auto" w:fill="FFFBE1"/>
        <w:spacing w:after="240" w:line="390" w:lineRule="atLeast"/>
        <w:ind w:left="-426" w:firstLine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Вакцинация от краснухи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позднее, чем за 2 месяца до планируемой беременности.</w:t>
      </w:r>
    </w:p>
    <w:p w:rsidR="00F723DB" w:rsidRPr="00F723DB" w:rsidRDefault="00F723DB" w:rsidP="00F723DB">
      <w:pPr>
        <w:shd w:val="clear" w:color="auto" w:fill="FFFBE1"/>
        <w:spacing w:after="240" w:line="390" w:lineRule="atLeast"/>
        <w:ind w:left="-426" w:firstLine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Вакцинация от кори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проводится женщинам ≤35 лет (женщинам некоторых профессий в возрасте ≤55 лет), ранее не привитым, привитым однократно и не болевшим.</w:t>
      </w:r>
    </w:p>
    <w:p w:rsidR="00F723DB" w:rsidRPr="00F723DB" w:rsidRDefault="00F723DB" w:rsidP="00F723DB">
      <w:pPr>
        <w:shd w:val="clear" w:color="auto" w:fill="FFFBE1"/>
        <w:spacing w:after="240" w:line="390" w:lineRule="atLeast"/>
        <w:ind w:left="-426" w:firstLine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>Применение комбинированной вакцины для профилактики кори, краснухи и паротита** у женщин требует предохранения от беременности в течение 1 месяца после введения вакцины.</w:t>
      </w:r>
    </w:p>
    <w:p w:rsidR="00F723DB" w:rsidRPr="00F723DB" w:rsidRDefault="00F723DB" w:rsidP="00F723DB">
      <w:pPr>
        <w:shd w:val="clear" w:color="auto" w:fill="FFFBE1"/>
        <w:spacing w:after="240" w:line="390" w:lineRule="atLeast"/>
        <w:ind w:left="-426" w:firstLine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Вакцинация от ветряной оспы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проводится женщинам ранее не привитым и не болевшим. При подготовке к планируемой беременности вакцинацию от ветряной оспы следует провести не позднее, чем за 3 месяца до планируемой беременности.</w:t>
      </w:r>
    </w:p>
    <w:p w:rsidR="00F723DB" w:rsidRPr="00F723DB" w:rsidRDefault="00F723DB" w:rsidP="00F723DB">
      <w:pPr>
        <w:shd w:val="clear" w:color="auto" w:fill="FFFBE1"/>
        <w:spacing w:after="240" w:line="390" w:lineRule="atLeast"/>
        <w:ind w:left="-426" w:firstLine="426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Вакцинация от COVID-19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проводится пациенткам, планирующим беременность (на прегравидарном этапе), и беременным пациенткам вакцинами для профилактики COVID-19** с актуальным антигенным составом согласно инструкциям к лекарственным препаратам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Кратность вакцинации определяется нормативными документами Минздрава России.</w:t>
      </w:r>
    </w:p>
    <w:p w:rsidR="00F723DB" w:rsidRDefault="00F723DB" w:rsidP="00361E86">
      <w:pPr>
        <w:shd w:val="clear" w:color="auto" w:fill="FFFBE1"/>
        <w:spacing w:after="240" w:line="390" w:lineRule="atLeast"/>
        <w:ind w:left="-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lastRenderedPageBreak/>
        <w:t>Рекомендована в сезон гриппа вакцинация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вакцинами для профилактики гриппа пациенткам, планирующим беременность (на прегравидарном этапе за 1 месяц до планируемой беременности), и беременным пациенткам во 2-м-3-м триместре беременности (в группе повышенного риска – начиная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 1-го триместра беременности)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F723DB" w:rsidRDefault="00F723DB" w:rsidP="00361E86">
      <w:pPr>
        <w:shd w:val="clear" w:color="auto" w:fill="FFFBE1"/>
        <w:spacing w:after="240" w:line="390" w:lineRule="atLeast"/>
        <w:ind w:left="-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b/>
          <w:bCs/>
          <w:color w:val="222222"/>
          <w:sz w:val="27"/>
        </w:rPr>
        <w:t> 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>Во время беременности используются вакцины для профилактики гриппа (трёх-четырехвалентные инактиви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рованные вакцины, не содержащие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консервантов).</w:t>
      </w:r>
    </w:p>
    <w:p w:rsidR="00F723DB" w:rsidRPr="00F723DB" w:rsidRDefault="00F723DB" w:rsidP="00361E86">
      <w:pPr>
        <w:shd w:val="clear" w:color="auto" w:fill="FFFBE1"/>
        <w:spacing w:after="0" w:line="390" w:lineRule="atLeast"/>
        <w:ind w:left="-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Беременным пациенткам противопоказана вакцинация вакцинами для профилактики вирусных инфекций, содержащими аттенуированные штаммы (против кори, краснухи, эпидемического паротита, ветряной оспы и др.) 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 xml:space="preserve">Вакцинировать не привитую и не болевшую ранее беременную пациентку от желтой лихорадки 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>допускается только при предстоящем переезде в эндемичную зону или по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эпидемическим показаниям.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Беременным пациенткам допустима вакцинация инактивированными вакцинами, генно-инженерными вакцинами, или анатоксинами (вакцинами для профилактики бактериальных инфекций) в случае высокого риска инфицирования.</w:t>
      </w:r>
    </w:p>
    <w:p w:rsidR="00361E86" w:rsidRDefault="00F723DB" w:rsidP="00361E86">
      <w:pPr>
        <w:shd w:val="clear" w:color="auto" w:fill="FFFBE1"/>
        <w:spacing w:after="240" w:line="390" w:lineRule="atLeast"/>
        <w:ind w:left="-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Вакцинировать беременную пациентку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от полиомиелита, гепатита А и В, менингококковой и пневмококковой инфекции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следует при предстоящем переезде в эндемичную зону, в качестве постконтактной специфической профилактики и при высоком риске заражения при условии отсутствия вакцинации в период преграви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дарной подготовки. </w:t>
      </w:r>
    </w:p>
    <w:p w:rsidR="00F723DB" w:rsidRPr="00F723DB" w:rsidRDefault="00F723DB" w:rsidP="00361E86">
      <w:pPr>
        <w:shd w:val="clear" w:color="auto" w:fill="FFFBE1"/>
        <w:spacing w:after="240" w:line="390" w:lineRule="atLeast"/>
        <w:ind w:left="-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>При проведении вакцинации против вирусного гепатита В используются вакцины, не содержащие консерванты.</w:t>
      </w:r>
    </w:p>
    <w:p w:rsidR="00F723DB" w:rsidRPr="00F723DB" w:rsidRDefault="00F723DB" w:rsidP="00361E86">
      <w:pPr>
        <w:shd w:val="clear" w:color="auto" w:fill="FFFBE1"/>
        <w:spacing w:after="240" w:line="390" w:lineRule="atLeast"/>
        <w:ind w:left="-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Лечебно-профилактическая иммунизация вакциной для профилактики бешенства**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может проводиться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</w:t>
      </w:r>
    </w:p>
    <w:p w:rsidR="00F723DB" w:rsidRPr="00F723DB" w:rsidRDefault="00F723DB" w:rsidP="00361E86">
      <w:pPr>
        <w:shd w:val="clear" w:color="auto" w:fill="FFFBE1"/>
        <w:spacing w:after="240" w:line="390" w:lineRule="atLeast"/>
        <w:ind w:left="-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Вакцинировать беременную пациентку 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от столбняка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следует при высоком риске инфицирования и при отсутствии вакцинации на прегравидарном этапе.</w:t>
      </w:r>
    </w:p>
    <w:p w:rsidR="00F723DB" w:rsidRPr="00F723DB" w:rsidRDefault="00F723DB" w:rsidP="00361E86">
      <w:pPr>
        <w:shd w:val="clear" w:color="auto" w:fill="FFFBE1"/>
        <w:spacing w:after="240" w:line="390" w:lineRule="atLeast"/>
        <w:ind w:left="-142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Вакцинировать беременную пациентку от дифтерии и коклюша следует при высоком риске инфицирования и при отсутствии вакцинации на прегравидарном этапе. Используют вакцины для профилактики дифтерии (с уменьшенным содержанием антигена), коклюша (с уменьшенным содержанием антигена, бесклеточной) и столбняка, адсорбированная**, что дополнительно способствует выработке сывороточных противококлюшных антител у женщины с последующей 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трансплацентарной передачей и профилактике коклюша у младенцев. Возможно проводить вакцинацию беременных против коклюша во 2-м или 3-м триместрах, но не позднее 15 дней до даты родов с целью профил</w:t>
      </w:r>
      <w:r w:rsidR="00361E86">
        <w:rPr>
          <w:rFonts w:ascii="Times New Roman" w:eastAsia="Times New Roman" w:hAnsi="Times New Roman" w:cs="Times New Roman"/>
          <w:color w:val="222222"/>
          <w:sz w:val="27"/>
          <w:szCs w:val="27"/>
        </w:rPr>
        <w:t>актики коклюшной инфекции.</w:t>
      </w:r>
    </w:p>
    <w:p w:rsidR="00F723DB" w:rsidRPr="00F723DB" w:rsidRDefault="00F723DB" w:rsidP="00361E86">
      <w:pPr>
        <w:shd w:val="clear" w:color="auto" w:fill="FFFBE1"/>
        <w:spacing w:after="240" w:line="390" w:lineRule="atLeast"/>
        <w:ind w:left="-426"/>
        <w:jc w:val="both"/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</w:pPr>
      <w:r w:rsidRPr="00F723DB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 xml:space="preserve">Не рекомендовано искусственное прерывание беременности при непреднамеренном введении вирусных вакцин, </w:t>
      </w:r>
      <w:r w:rsidRPr="00F723D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содержащими аттенуированные штаммы (вакцины против кори, краснухи, эпидемического паротита, ветряной оспы, гриппа и др.) в связи с тем, что </w:t>
      </w:r>
      <w:r w:rsidRPr="00F723DB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риск последствий прерывания беременности значительно выше вероятности развития неблагоприятных явлений после вакцинации</w:t>
      </w:r>
      <w:r w:rsidR="00361E86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.</w:t>
      </w:r>
      <w:r w:rsidRPr="00F723DB"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 xml:space="preserve"> </w:t>
      </w:r>
    </w:p>
    <w:p w:rsidR="00B60A68" w:rsidRDefault="00B60A68"/>
    <w:sectPr w:rsidR="00B60A68" w:rsidSect="00361E86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601"/>
    <w:multiLevelType w:val="multilevel"/>
    <w:tmpl w:val="A17E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F725B"/>
    <w:multiLevelType w:val="multilevel"/>
    <w:tmpl w:val="C880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52FAA"/>
    <w:multiLevelType w:val="multilevel"/>
    <w:tmpl w:val="7730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E2505"/>
    <w:multiLevelType w:val="multilevel"/>
    <w:tmpl w:val="C63A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23DB"/>
    <w:rsid w:val="00361E86"/>
    <w:rsid w:val="00B60A68"/>
    <w:rsid w:val="00F7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2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3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l">
    <w:name w:val="marginl"/>
    <w:basedOn w:val="a"/>
    <w:rsid w:val="00F7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2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2024-08-09T06:42:00Z</dcterms:created>
  <dcterms:modified xsi:type="dcterms:W3CDTF">2024-08-09T07:02:00Z</dcterms:modified>
</cp:coreProperties>
</file>