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456"/>
        <w:gridCol w:w="660"/>
        <w:gridCol w:w="752"/>
        <w:gridCol w:w="858"/>
        <w:gridCol w:w="1228"/>
        <w:gridCol w:w="1175"/>
        <w:gridCol w:w="977"/>
        <w:gridCol w:w="1123"/>
      </w:tblGrid>
      <w:tr w:rsidR="007F43C5" w:rsidTr="00903421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RPr="00E9611E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Pr="002C1097" w:rsidRDefault="002C10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 w:rsidP="00E9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61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.06.2022 г. №96</w:t>
            </w:r>
            <w:r w:rsidR="00E9611E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43C5" w:rsidTr="00903421">
        <w:trPr>
          <w:trHeight w:hRule="exact"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3421" w:rsidTr="00903421">
        <w:trPr>
          <w:trHeight w:hRule="exact" w:val="12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Pr="00E9611E" w:rsidRDefault="00E9611E" w:rsidP="00E9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11E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для доступа к коронарным/периферическим сосудам, одноразового использования </w:t>
            </w:r>
          </w:p>
          <w:p w:rsidR="00903421" w:rsidRPr="00903421" w:rsidRDefault="00E9611E" w:rsidP="00E9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Микропроводник</w:t>
            </w:r>
            <w:proofErr w:type="spellEnd"/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</w:tr>
      <w:tr w:rsidR="00903421" w:rsidTr="00903421">
        <w:trPr>
          <w:trHeight w:hRule="exact" w:val="12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Pr="00E9611E" w:rsidRDefault="00E9611E" w:rsidP="00E961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11E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Микрокатетер</w:t>
            </w:r>
            <w:proofErr w:type="spellEnd"/>
            <w:r w:rsidRPr="00E961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периферических/коронарных сосудов</w:t>
            </w:r>
          </w:p>
          <w:p w:rsidR="00903421" w:rsidRPr="00903421" w:rsidRDefault="00E9611E" w:rsidP="00E9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Микрокатетер</w:t>
            </w:r>
            <w:proofErr w:type="spellEnd"/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61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SONIC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903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</w:tr>
      <w:tr w:rsidR="00E9611E" w:rsidTr="00903421">
        <w:trPr>
          <w:trHeight w:hRule="exact" w:val="12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Pr="00E9611E" w:rsidRDefault="00E9611E" w:rsidP="00E9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11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</w:t>
            </w:r>
            <w:proofErr w:type="spellStart"/>
            <w:r w:rsidRPr="00E9611E">
              <w:rPr>
                <w:rFonts w:ascii="Times New Roman" w:hAnsi="Times New Roman" w:cs="Times New Roman"/>
                <w:sz w:val="20"/>
                <w:szCs w:val="20"/>
              </w:rPr>
              <w:t>эмболизации</w:t>
            </w:r>
            <w:proofErr w:type="spellEnd"/>
            <w:r w:rsidRPr="00E9611E">
              <w:rPr>
                <w:rFonts w:ascii="Times New Roman" w:hAnsi="Times New Roman" w:cs="Times New Roman"/>
                <w:sz w:val="20"/>
                <w:szCs w:val="20"/>
              </w:rPr>
              <w:t xml:space="preserve"> сосудов головного мозга</w:t>
            </w:r>
          </w:p>
          <w:p w:rsidR="00E9611E" w:rsidRPr="00E9611E" w:rsidRDefault="00E9611E" w:rsidP="00E96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  <w:proofErr w:type="spellStart"/>
            <w:r w:rsidRPr="00E9611E">
              <w:rPr>
                <w:rFonts w:ascii="Times New Roman" w:hAnsi="Times New Roman" w:cs="Times New Roman"/>
                <w:b/>
                <w:sz w:val="20"/>
                <w:szCs w:val="20"/>
              </w:rPr>
              <w:t>эмболизирующий</w:t>
            </w:r>
            <w:proofErr w:type="spellEnd"/>
            <w:r w:rsidRPr="00E96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SQUID18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11E" w:rsidRDefault="00E9611E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11E" w:rsidRDefault="00E9611E" w:rsidP="0090342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11E" w:rsidRDefault="00E9611E" w:rsidP="0090342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11E" w:rsidRDefault="00E9611E" w:rsidP="00903421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F43C5" w:rsidTr="00903421">
        <w:trPr>
          <w:trHeight w:hRule="exact" w:val="120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43C5" w:rsidTr="00903421">
        <w:trPr>
          <w:trHeight w:hRule="exact" w:val="120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F43C5" w:rsidTr="00903421">
        <w:trPr>
          <w:trHeight w:hRule="exact" w:val="16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 w:rsidP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17.06.2022 17:00:00 по местному времени. </w:t>
            </w: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10F88" w:rsidRDefault="00010F88"/>
    <w:sectPr w:rsidR="00010F8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C5"/>
    <w:rsid w:val="00010F88"/>
    <w:rsid w:val="002C1097"/>
    <w:rsid w:val="007F43C5"/>
    <w:rsid w:val="00903421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6940"/>
  <w15:docId w15:val="{CA1E1BA8-1BF7-4680-8F3E-DA5CE8C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2022-06-15T07:04:00Z</dcterms:created>
  <dcterms:modified xsi:type="dcterms:W3CDTF">2022-06-16T02:12:00Z</dcterms:modified>
</cp:coreProperties>
</file>