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8"/>
        <w:gridCol w:w="1994"/>
        <w:gridCol w:w="673"/>
        <w:gridCol w:w="766"/>
        <w:gridCol w:w="884"/>
        <w:gridCol w:w="1254"/>
        <w:gridCol w:w="964"/>
        <w:gridCol w:w="1004"/>
        <w:gridCol w:w="1149"/>
      </w:tblGrid>
      <w:tr w:rsidR="00BC283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 w:rsidP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№.90-2022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CF30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CF30EE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CF30EE" w:rsidRDefault="00CF3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CF30EE" w:rsidRDefault="00CF3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CF30EE" w:rsidRDefault="00CF3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CF30EE" w:rsidRDefault="00CF3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CF30EE" w:rsidRDefault="00CF30EE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CF30EE" w:rsidRDefault="00CF30EE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CF30EE" w:rsidRDefault="00CF30EE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4055" w:type="dxa"/>
            <w:gridSpan w:val="3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64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611" w:type="dxa"/>
            <w:gridSpan w:val="7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BC2831" w:rsidRDefault="00CF30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2831" w:rsidRDefault="00CF3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2831" w:rsidRDefault="00CF3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2831" w:rsidRDefault="00CF3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2831" w:rsidRDefault="00CF3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2831" w:rsidRDefault="00CF3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2831" w:rsidRDefault="00CF3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2831" w:rsidRDefault="00CF3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2831" w:rsidRDefault="00CF3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2831" w:rsidRDefault="00CF3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2831" w:rsidRDefault="00CF30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Простыня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Простыня хирургическая 70х80 см. Изготовлена из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нетканого влагоотталкивающего паропроницаемого материала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плотностью  42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г/м²,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спанбонд-мельтблаун-мельтблаун-спанбонд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или эквивалент. Нестерильно упаковано.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3 231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BC2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BC2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</w:t>
            </w:r>
          </w:p>
        </w:tc>
        <w:tc>
          <w:tcPr>
            <w:tcW w:w="19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медицинская процедурная трехслойная на резинке, с носовым фиксатором. Эффективность бактериальной фильтрации 95%,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 не более 1,8, тип </w:t>
            </w:r>
            <w:r>
              <w:rPr>
                <w:rFonts w:ascii="Times New Roman" w:hAnsi="Times New Roman"/>
                <w:sz w:val="24"/>
                <w:szCs w:val="24"/>
              </w:rPr>
              <w:t>сложения Омега.</w:t>
            </w:r>
          </w:p>
        </w:tc>
        <w:tc>
          <w:tcPr>
            <w:tcW w:w="6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CF3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1 008</w:t>
            </w:r>
          </w:p>
        </w:tc>
        <w:tc>
          <w:tcPr>
            <w:tcW w:w="87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BC2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2831" w:rsidRDefault="00BC2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BC2831" w:rsidRDefault="00CF30E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</w:t>
            </w:r>
            <w:r>
              <w:rPr>
                <w:rFonts w:ascii="Times New Roman" w:hAnsi="Times New Roman"/>
                <w:szCs w:val="16"/>
              </w:rPr>
              <w:t xml:space="preserve"> и начальной цены единицы товара, работы, услуги при осуществлении закупок медицинских изделий")</w:t>
            </w: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64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BC2831" w:rsidRDefault="00CF3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BC2831" w:rsidRDefault="00CF3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64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BC2831" w:rsidRDefault="00CF30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64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BC2831" w:rsidRDefault="00CF30EE" w:rsidP="00CF3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BC2831" w:rsidRDefault="00CF3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64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66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761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879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247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  <w:tc>
          <w:tcPr>
            <w:tcW w:w="1142" w:type="dxa"/>
            <w:shd w:val="clear" w:color="auto" w:fill="auto"/>
            <w:vAlign w:val="bottom"/>
          </w:tcPr>
          <w:p w:rsidR="00BC2831" w:rsidRDefault="00BC2831">
            <w:pPr>
              <w:rPr>
                <w:szCs w:val="16"/>
              </w:rPr>
            </w:pP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BC2831" w:rsidRDefault="00CF3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283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09" w:type="dxa"/>
            <w:gridSpan w:val="10"/>
            <w:shd w:val="clear" w:color="auto" w:fill="auto"/>
            <w:vAlign w:val="bottom"/>
          </w:tcPr>
          <w:p w:rsidR="00BC2831" w:rsidRDefault="00CF30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CF30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831"/>
    <w:rsid w:val="00BC2831"/>
    <w:rsid w:val="00C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48E98-C350-4FC5-86C1-97738713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2022-01-20T09:50:00Z</dcterms:created>
  <dcterms:modified xsi:type="dcterms:W3CDTF">2022-01-20T09:50:00Z</dcterms:modified>
</cp:coreProperties>
</file>