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66B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 w:rsidRPr="002B215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Pr="002B215D" w:rsidRDefault="002B21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2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B215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Pr="002B215D" w:rsidRDefault="00F66B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Pr="002B215D" w:rsidRDefault="00F66B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Pr="002B215D" w:rsidRDefault="00F66B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Pr="002B215D" w:rsidRDefault="00F66B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Pr="002B215D" w:rsidRDefault="00F66BA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Pr="002B215D" w:rsidRDefault="00F66BA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Pr="002B215D" w:rsidRDefault="00F66BAC">
            <w:pPr>
              <w:rPr>
                <w:szCs w:val="16"/>
                <w:lang w:val="en-US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20.01.2022 г. №.89-2022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BAC" w:rsidRDefault="002B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BAC" w:rsidRDefault="002B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назальная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Носовая маска представляет собой уникальный аксессуар для СИПАП-терапии, который подходит под любую форму и строение лица пациента. Единственное условие для его применения – это свободное носовое дыхание. Современная технология SilkTec д</w:t>
            </w:r>
            <w:r>
              <w:rPr>
                <w:rFonts w:ascii="Times New Roman" w:hAnsi="Times New Roman"/>
                <w:sz w:val="24"/>
                <w:szCs w:val="24"/>
              </w:rPr>
              <w:t>ает возможность: Оптимальной адаптации при расположении маски на лице пациента; Изделие эластично и приятно на ощупь; Гипоаллергенное покрытие из нежного силикона позволяет достичь невиданного до сих пор уровня гигиены. Маска легко настраивается при первом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 использовании и не требует затрат времени на подгон размера. Дыхательный аксессуар очень прост в применении, т.к. все крепежи, клипсы и ремешки промаркированы интуитивно понятным образом. Гипоаллергенный материал подушечки и упоров SilkTec не причинит </w:t>
            </w:r>
            <w:r>
              <w:rPr>
                <w:rFonts w:ascii="Times New Roman" w:hAnsi="Times New Roman"/>
                <w:sz w:val="24"/>
                <w:szCs w:val="24"/>
              </w:rPr>
              <w:t>вреда даже самой нежной коже. Силиконовая насадка плотно крепится к носу пользователя и при первом применении самостоятельно адаптируется к форме лица и носа пациента. Упругий упор на лбу, изготовленный по запатентованной пружинной технологии, дает возможн</w:t>
            </w:r>
            <w:r>
              <w:rPr>
                <w:rFonts w:ascii="Times New Roman" w:hAnsi="Times New Roman"/>
                <w:sz w:val="24"/>
                <w:szCs w:val="24"/>
              </w:rPr>
              <w:t>ость обеспечивать самое удобное расстояние между лбом и креплением дыхательной маски. Маска подходит для долговременного использования.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BAC" w:rsidRDefault="002B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BAC" w:rsidRDefault="00F66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BAC" w:rsidRDefault="00F66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BAC" w:rsidRDefault="002B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BAC" w:rsidRDefault="002B21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BAC" w:rsidRDefault="002B21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BAC" w:rsidRDefault="002B215D" w:rsidP="002B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BAC" w:rsidRDefault="002B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BAC" w:rsidRDefault="00F66BAC">
            <w:pPr>
              <w:rPr>
                <w:szCs w:val="16"/>
              </w:rPr>
            </w:pP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BAC" w:rsidRDefault="002B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6B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BAC" w:rsidRDefault="002B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B21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BAC"/>
    <w:rsid w:val="002B215D"/>
    <w:rsid w:val="00F6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4B789-14B8-484F-83FE-1AEF322D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2022-02-01T06:07:00Z</dcterms:created>
  <dcterms:modified xsi:type="dcterms:W3CDTF">2022-02-01T06:07:00Z</dcterms:modified>
</cp:coreProperties>
</file>