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3151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 w:rsidRPr="00F209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1518" w:rsidRPr="00F209F5" w:rsidRDefault="00F209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09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209F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209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209F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209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09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31518" w:rsidRPr="00F209F5" w:rsidRDefault="003315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Pr="00F209F5" w:rsidRDefault="003315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Pr="00F209F5" w:rsidRDefault="003315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Pr="00F209F5" w:rsidRDefault="003315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Pr="00F209F5" w:rsidRDefault="0033151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Pr="00F209F5" w:rsidRDefault="0033151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Pr="00F209F5" w:rsidRDefault="00331518">
            <w:pPr>
              <w:rPr>
                <w:szCs w:val="16"/>
                <w:lang w:val="en-US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1518" w:rsidRDefault="00F209F5" w:rsidP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№.857-2022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31518" w:rsidRDefault="00F20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1518" w:rsidRDefault="00F20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518" w:rsidRDefault="00F20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518" w:rsidRDefault="00F20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518" w:rsidRDefault="00F20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518" w:rsidRDefault="00F20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518" w:rsidRDefault="00F20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518" w:rsidRDefault="00F20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518" w:rsidRDefault="00F20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518" w:rsidRDefault="00F20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518" w:rsidRDefault="00F20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1518" w:rsidRDefault="00F20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Микропробирка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Полипропилен высокой прозрачности, тонкостенные, 0.2 мл, конические, крышка на петле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модификацированным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замком для максимальной защиты от контаминации, бесцветные. Сертифицированы на отсутствие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ингибиторов ПЦР.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+121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Центрифугирование до 17 000g.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500 шт. Назначение: для транспортировки, архивирования и подготовки проб для ПЦР-исследований.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33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33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Наконечники для пипеток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для пипеток. Тип 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полипропилен,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желтые, с гидрофобным фильтром, стерильные. Сертифицированы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RNase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DNase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ATP-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non-pyrogenic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121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автоматических дозаторов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Эппендорф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штативе. Герметичная упаковка. Наз</w:t>
            </w:r>
            <w:r>
              <w:rPr>
                <w:rFonts w:ascii="Times New Roman" w:hAnsi="Times New Roman"/>
                <w:sz w:val="24"/>
                <w:szCs w:val="24"/>
              </w:rPr>
              <w:t>начение: для высокоточного дозирования микрообъемов реактивов и проб при ПЦР-исследованиях.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33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33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Наконечники для пипеток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для пипеток. Тип Е, полипропилен, 0.1-10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градуированные, бесцветные, с гидрофобным фильтром, стерильные.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Сертифицированы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RNase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DNase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ATP-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non-pyrogenic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121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автоматических дозаторов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Пипетман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Эппендорф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Финпипетт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Биохит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Сокорекс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штативе. Герметичная упаковка. Назначение: для высокоточного д</w:t>
            </w:r>
            <w:r>
              <w:rPr>
                <w:rFonts w:ascii="Times New Roman" w:hAnsi="Times New Roman"/>
                <w:sz w:val="24"/>
                <w:szCs w:val="24"/>
              </w:rPr>
              <w:t>озирования микрообъемов реактивов и проб при ПЦР-исследованиях.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33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33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Наконечники с фильтром в штативе, стерильные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  200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Бесцветные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наконечника не более 51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градуировки на уровне 10, 50 и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Наличие фаски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гидрофобного фильтра из полиэтилена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Продукция должна быть стерильной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Совместимость наконечников с автоматическими дозаторами разных производителей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121°С не менее 15 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Должны быть сертифицированы на отсутствие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штативе не менее 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Наличие регистрационного удостоверения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33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33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0,5-250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0,5 - 250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 1000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F20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33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1518" w:rsidRDefault="0033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1518" w:rsidRDefault="00F209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1518" w:rsidRDefault="00F20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1518" w:rsidRDefault="00F209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1518" w:rsidRDefault="00F209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01.06.2022 17:00:00 по местному времени. </w:t>
            </w: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1518" w:rsidRDefault="00F209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1518" w:rsidRDefault="00331518">
            <w:pPr>
              <w:rPr>
                <w:szCs w:val="16"/>
              </w:rPr>
            </w:pP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1518" w:rsidRDefault="00F209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315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1518" w:rsidRDefault="00F209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F209F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518"/>
    <w:rsid w:val="00331518"/>
    <w:rsid w:val="00F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021DA-3765-43BF-87E7-78D80F62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2022-05-27T03:03:00Z</dcterms:created>
  <dcterms:modified xsi:type="dcterms:W3CDTF">2022-05-27T03:04:00Z</dcterms:modified>
</cp:coreProperties>
</file>