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 w:rsidRPr="008609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7324" w:rsidRPr="008609CB" w:rsidRDefault="008609C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09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609C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609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609C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609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609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17324" w:rsidRPr="008609CB" w:rsidRDefault="00A1732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17324" w:rsidRPr="008609CB" w:rsidRDefault="00A1732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17324" w:rsidRPr="008609CB" w:rsidRDefault="00A1732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17324" w:rsidRPr="008609CB" w:rsidRDefault="00A1732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17324" w:rsidRPr="008609CB" w:rsidRDefault="00A1732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17324" w:rsidRPr="008609CB" w:rsidRDefault="00A1732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17324" w:rsidRPr="008609CB" w:rsidRDefault="00A17324">
            <w:pPr>
              <w:rPr>
                <w:lang w:val="en-US"/>
              </w:rPr>
            </w:pPr>
          </w:p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7324" w:rsidRDefault="008609CB" w:rsidP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  <w:r>
              <w:rPr>
                <w:rFonts w:ascii="Times New Roman" w:hAnsi="Times New Roman"/>
                <w:sz w:val="24"/>
                <w:szCs w:val="24"/>
              </w:rPr>
              <w:t>2 023 г. №.779-2023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7324" w:rsidRDefault="00A17324"/>
        </w:tc>
        <w:tc>
          <w:tcPr>
            <w:tcW w:w="2535" w:type="dxa"/>
            <w:shd w:val="clear" w:color="auto" w:fill="auto"/>
            <w:vAlign w:val="bottom"/>
          </w:tcPr>
          <w:p w:rsidR="00A17324" w:rsidRDefault="00A17324"/>
        </w:tc>
        <w:tc>
          <w:tcPr>
            <w:tcW w:w="3315" w:type="dxa"/>
            <w:shd w:val="clear" w:color="auto" w:fill="auto"/>
            <w:vAlign w:val="bottom"/>
          </w:tcPr>
          <w:p w:rsidR="00A17324" w:rsidRDefault="00A17324"/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7324" w:rsidRDefault="00A17324"/>
        </w:tc>
        <w:tc>
          <w:tcPr>
            <w:tcW w:w="2535" w:type="dxa"/>
            <w:shd w:val="clear" w:color="auto" w:fill="auto"/>
            <w:vAlign w:val="bottom"/>
          </w:tcPr>
          <w:p w:rsidR="00A17324" w:rsidRDefault="00A17324"/>
        </w:tc>
        <w:tc>
          <w:tcPr>
            <w:tcW w:w="3315" w:type="dxa"/>
            <w:shd w:val="clear" w:color="auto" w:fill="auto"/>
            <w:vAlign w:val="bottom"/>
          </w:tcPr>
          <w:p w:rsidR="00A17324" w:rsidRDefault="00A17324"/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Прозрачная жидкость красного цвета. Титр в реакции агглютинации на плоскости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эритроциттами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группы А (II) 1 к 32. Реагент включает два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с различной активностью в отношении слабых и сильных форм </w:t>
            </w:r>
            <w:r>
              <w:rPr>
                <w:rFonts w:ascii="Times New Roman" w:hAnsi="Times New Roman"/>
                <w:sz w:val="24"/>
                <w:szCs w:val="24"/>
              </w:rPr>
              <w:t>антигена. Надежно выявляет антигены А1, А2, А3 2-х серий, продуцируемых разными клеточными линиями. Пластиковый флакон-капельница 10 мл. Остаточный срок годности на дату поставки 80% от гарантированного.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A173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A173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Прозрачная </w:t>
            </w:r>
            <w:r>
              <w:rPr>
                <w:rFonts w:ascii="Times New Roman" w:hAnsi="Times New Roman"/>
                <w:sz w:val="24"/>
                <w:szCs w:val="24"/>
              </w:rPr>
              <w:t>жидкость синего цвета. Титр в реакции агглютинации на плоскости с эритроцитами группы В (III) 1 к 32, 2-х серий, продуцируемых разными клеточными линиями. Пластиковый флакон-капельница 10 мл. Остаточный срок годности на дату поставки 80% от гарантированног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A173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A173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анти-Д супер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Определяет D антиген в реакции прямой гемагглютинации на плоскости в пробирочном тесте. Отмечается высокой скоростью агглютинации на плоскости. Не требует контроля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растворителем. Титр 1 к 256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пробирках в солевой среде с D (+) эритроцитами. Пластиковый флакон-капельница 10 мл. Остаточный срок годности на дату поставки 80% от гарантированного.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A173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A173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анти-с </w:t>
            </w:r>
            <w:r>
              <w:rPr>
                <w:rFonts w:ascii="Times New Roman" w:hAnsi="Times New Roman"/>
                <w:sz w:val="24"/>
                <w:szCs w:val="24"/>
              </w:rPr>
              <w:t>супер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человека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Выявляет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(с) антиген системы резус человека. Титр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в пробирках в солевой среде 1,32 с с-положительными эритроцитами.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60 сек. Пластиковый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флакон-капельница 5 мл. Остаточный срок годности на дату поставки 80% от гарантированного.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A173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A173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Супер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выявляет антиген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эритроцитах человека.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35 сек. Пластиковый флакон-капельница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мл. Остаточный срок годности на дату поставки 80% от гарантированного.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супер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(пластиковые флаконы-капельницы 10 мл)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A173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A173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ЦОЛИКЛОН Анти-e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Cупер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человека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Выявляет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''(е) антиген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резус человека. Титр не менее 1:16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e-положительными эритроцитами.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не более 60 сек. на плоскости.  Остаточный срок годности на дату поставки не менее 80 % от гарантированного. 10 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флаконе.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A173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A173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ЦОЛИКЛОН Анти-C Супер 10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человека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Предназначен для выявления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’(C) антигена системы резус. Титр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(С+) положительными эритроцитами не менее – 1:16.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не более 60 сек. на плоскости. Остаточный срок годности на дату поставки не менее 80 % от гарантированного. 10 мл во флаконе.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A173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A173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ЦОЛИКЛОН Анти-Е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Cупер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человека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Предназначен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Е) антигена системы резус. Титр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эритроцитами (Е+) не менее 1:32.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не более 60 сек. на плоскости. Остаточный срок годности на дату поставки не менее 80 % от гарантированно</w:t>
            </w:r>
            <w:r>
              <w:rPr>
                <w:rFonts w:ascii="Times New Roman" w:hAnsi="Times New Roman"/>
                <w:sz w:val="24"/>
                <w:szCs w:val="24"/>
              </w:rPr>
              <w:t>го.  Флакон-капельница 10 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8609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A173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7324" w:rsidRDefault="00A173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17324" w:rsidRDefault="00A17324"/>
        </w:tc>
        <w:tc>
          <w:tcPr>
            <w:tcW w:w="2535" w:type="dxa"/>
            <w:shd w:val="clear" w:color="auto" w:fill="auto"/>
            <w:vAlign w:val="bottom"/>
          </w:tcPr>
          <w:p w:rsidR="00A17324" w:rsidRDefault="00A17324"/>
        </w:tc>
        <w:tc>
          <w:tcPr>
            <w:tcW w:w="3315" w:type="dxa"/>
            <w:shd w:val="clear" w:color="auto" w:fill="auto"/>
            <w:vAlign w:val="bottom"/>
          </w:tcPr>
          <w:p w:rsidR="00A17324" w:rsidRDefault="00A17324"/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7324" w:rsidRDefault="008609C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17324" w:rsidRDefault="00A17324"/>
        </w:tc>
        <w:tc>
          <w:tcPr>
            <w:tcW w:w="2535" w:type="dxa"/>
            <w:shd w:val="clear" w:color="auto" w:fill="auto"/>
            <w:vAlign w:val="bottom"/>
          </w:tcPr>
          <w:p w:rsidR="00A17324" w:rsidRDefault="00A17324"/>
        </w:tc>
        <w:tc>
          <w:tcPr>
            <w:tcW w:w="3315" w:type="dxa"/>
            <w:shd w:val="clear" w:color="auto" w:fill="auto"/>
            <w:vAlign w:val="bottom"/>
          </w:tcPr>
          <w:p w:rsidR="00A17324" w:rsidRDefault="00A17324"/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7324" w:rsidRDefault="008609C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17324" w:rsidRDefault="00A17324"/>
        </w:tc>
        <w:tc>
          <w:tcPr>
            <w:tcW w:w="2535" w:type="dxa"/>
            <w:shd w:val="clear" w:color="auto" w:fill="auto"/>
            <w:vAlign w:val="bottom"/>
          </w:tcPr>
          <w:p w:rsidR="00A17324" w:rsidRDefault="00A17324"/>
        </w:tc>
        <w:tc>
          <w:tcPr>
            <w:tcW w:w="3315" w:type="dxa"/>
            <w:shd w:val="clear" w:color="auto" w:fill="auto"/>
            <w:vAlign w:val="bottom"/>
          </w:tcPr>
          <w:p w:rsidR="00A17324" w:rsidRDefault="00A17324"/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7324" w:rsidRDefault="008609C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17324" w:rsidRDefault="00A17324"/>
        </w:tc>
        <w:tc>
          <w:tcPr>
            <w:tcW w:w="2535" w:type="dxa"/>
            <w:shd w:val="clear" w:color="auto" w:fill="auto"/>
            <w:vAlign w:val="bottom"/>
          </w:tcPr>
          <w:p w:rsidR="00A17324" w:rsidRDefault="00A17324"/>
        </w:tc>
        <w:tc>
          <w:tcPr>
            <w:tcW w:w="3315" w:type="dxa"/>
            <w:shd w:val="clear" w:color="auto" w:fill="auto"/>
            <w:vAlign w:val="bottom"/>
          </w:tcPr>
          <w:p w:rsidR="00A17324" w:rsidRDefault="00A17324"/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7324" w:rsidRDefault="008609CB" w:rsidP="008609C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.05.2023 17:00:00 по местному времени. </w:t>
            </w:r>
          </w:p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7324" w:rsidRDefault="00A17324"/>
        </w:tc>
        <w:tc>
          <w:tcPr>
            <w:tcW w:w="2535" w:type="dxa"/>
            <w:shd w:val="clear" w:color="auto" w:fill="auto"/>
            <w:vAlign w:val="bottom"/>
          </w:tcPr>
          <w:p w:rsidR="00A17324" w:rsidRDefault="00A17324"/>
        </w:tc>
        <w:tc>
          <w:tcPr>
            <w:tcW w:w="3315" w:type="dxa"/>
            <w:shd w:val="clear" w:color="auto" w:fill="auto"/>
            <w:vAlign w:val="bottom"/>
          </w:tcPr>
          <w:p w:rsidR="00A17324" w:rsidRDefault="00A17324"/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7324" w:rsidRDefault="008609C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7324" w:rsidRDefault="00A17324"/>
        </w:tc>
        <w:tc>
          <w:tcPr>
            <w:tcW w:w="2535" w:type="dxa"/>
            <w:shd w:val="clear" w:color="auto" w:fill="auto"/>
            <w:vAlign w:val="bottom"/>
          </w:tcPr>
          <w:p w:rsidR="00A17324" w:rsidRDefault="00A17324"/>
        </w:tc>
        <w:tc>
          <w:tcPr>
            <w:tcW w:w="3315" w:type="dxa"/>
            <w:shd w:val="clear" w:color="auto" w:fill="auto"/>
            <w:vAlign w:val="bottom"/>
          </w:tcPr>
          <w:p w:rsidR="00A17324" w:rsidRDefault="00A17324"/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7324" w:rsidRDefault="00A17324"/>
        </w:tc>
        <w:tc>
          <w:tcPr>
            <w:tcW w:w="2535" w:type="dxa"/>
            <w:shd w:val="clear" w:color="auto" w:fill="auto"/>
            <w:vAlign w:val="bottom"/>
          </w:tcPr>
          <w:p w:rsidR="00A17324" w:rsidRDefault="00A17324"/>
        </w:tc>
        <w:tc>
          <w:tcPr>
            <w:tcW w:w="3315" w:type="dxa"/>
            <w:shd w:val="clear" w:color="auto" w:fill="auto"/>
            <w:vAlign w:val="bottom"/>
          </w:tcPr>
          <w:p w:rsidR="00A17324" w:rsidRDefault="00A17324"/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7324" w:rsidRDefault="00A17324"/>
        </w:tc>
        <w:tc>
          <w:tcPr>
            <w:tcW w:w="2535" w:type="dxa"/>
            <w:shd w:val="clear" w:color="auto" w:fill="auto"/>
            <w:vAlign w:val="bottom"/>
          </w:tcPr>
          <w:p w:rsidR="00A17324" w:rsidRDefault="00A17324"/>
        </w:tc>
        <w:tc>
          <w:tcPr>
            <w:tcW w:w="3315" w:type="dxa"/>
            <w:shd w:val="clear" w:color="auto" w:fill="auto"/>
            <w:vAlign w:val="bottom"/>
          </w:tcPr>
          <w:p w:rsidR="00A17324" w:rsidRDefault="00A17324"/>
        </w:tc>
        <w:tc>
          <w:tcPr>
            <w:tcW w:w="1125" w:type="dxa"/>
            <w:shd w:val="clear" w:color="auto" w:fill="auto"/>
            <w:vAlign w:val="bottom"/>
          </w:tcPr>
          <w:p w:rsidR="00A17324" w:rsidRDefault="00A17324"/>
        </w:tc>
        <w:tc>
          <w:tcPr>
            <w:tcW w:w="1275" w:type="dxa"/>
            <w:shd w:val="clear" w:color="auto" w:fill="auto"/>
            <w:vAlign w:val="bottom"/>
          </w:tcPr>
          <w:p w:rsidR="00A17324" w:rsidRDefault="00A17324"/>
        </w:tc>
        <w:tc>
          <w:tcPr>
            <w:tcW w:w="1470" w:type="dxa"/>
            <w:shd w:val="clear" w:color="auto" w:fill="auto"/>
            <w:vAlign w:val="bottom"/>
          </w:tcPr>
          <w:p w:rsidR="00A17324" w:rsidRDefault="00A17324"/>
        </w:tc>
        <w:tc>
          <w:tcPr>
            <w:tcW w:w="2100" w:type="dxa"/>
            <w:shd w:val="clear" w:color="auto" w:fill="auto"/>
            <w:vAlign w:val="bottom"/>
          </w:tcPr>
          <w:p w:rsidR="00A17324" w:rsidRDefault="00A17324"/>
        </w:tc>
        <w:tc>
          <w:tcPr>
            <w:tcW w:w="1995" w:type="dxa"/>
            <w:shd w:val="clear" w:color="auto" w:fill="auto"/>
            <w:vAlign w:val="bottom"/>
          </w:tcPr>
          <w:p w:rsidR="00A17324" w:rsidRDefault="00A17324"/>
        </w:tc>
        <w:tc>
          <w:tcPr>
            <w:tcW w:w="1650" w:type="dxa"/>
            <w:shd w:val="clear" w:color="auto" w:fill="auto"/>
            <w:vAlign w:val="bottom"/>
          </w:tcPr>
          <w:p w:rsidR="00A17324" w:rsidRDefault="00A17324"/>
        </w:tc>
        <w:tc>
          <w:tcPr>
            <w:tcW w:w="1905" w:type="dxa"/>
            <w:shd w:val="clear" w:color="auto" w:fill="auto"/>
            <w:vAlign w:val="bottom"/>
          </w:tcPr>
          <w:p w:rsidR="00A17324" w:rsidRDefault="00A17324"/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7324" w:rsidRDefault="008609C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7324" w:rsidRDefault="008609CB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8609C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324"/>
    <w:rsid w:val="008609CB"/>
    <w:rsid w:val="00A1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71DCF-73EF-4F36-9261-B57DD8A6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2023-05-10T08:09:00Z</dcterms:created>
  <dcterms:modified xsi:type="dcterms:W3CDTF">2023-05-10T08:11:00Z</dcterms:modified>
</cp:coreProperties>
</file>