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03.06.2021  г. №.757-2021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форма - искривленный вбок; длина бранш клипс 12,0 мм с их максимальным открытием 13,5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фенестрированный; материал - титановый сплав; форма - прямой; длина бранш клипс 6,0 мм с их максимальным открытием 11,0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3-х Тесла. Маркировка лазером каждого клипса индивидуальным серийным номером. Поставка в индивидуальной  нестерильной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фенестрированный; материал - титановый сплав; форма - прямой; длина бранш клипс 9,0 мм с их максимальным открытием 13,0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3-х Тесла. Маркировка лазером каждого клипса индивидуальным серийным номером. Поставка в индивидуальной  нестерильной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для временного клипирования аневризм сосудов головного мозга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временной окклюзии, стандартный; материал - титановый сплав Ti6Al4V; форма - прямой; длина бранш клипс 10,0 мм с их максимальным открытием 10,5 мм и давлением сжатия 70 г. Цветовая кодировка - золотистые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Имплантаты для краниопластики - заклепки 16 мм, стерильные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подвижна. Размеры: диаметр каждой пластины 16 мм, длина стержня 43,1мм. Форма пластин: дискообразная пластина с подогнутыми зазубренными краями, для лучшей фиксации. Наличие 6 отверстий на каждой пластине. Наличие 6  блокирующих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Имплантаты для краниопластики - заклепки 12 мм, стерильные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микро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подвижна . Размеры: диаметр каждой пластины 12 мм, длина стержня 43,1 мм. Форма пластин: дискообразная пластина с подогнутыми зазубренными краями, для лучшей фиксации. Без отверстий. Наличие 6  блокирующих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Должен иметь диаметр не более 3,5 мм. Длина должна быть 200 мм. Материал должен быть сплав Ti-6Al-4V.</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Полиаксиальный винт позвоночный с повышенным углом головки каудально. Винт должен иметь диаметр 3.5 мм, длину 26 мм с шагом не 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Полиаксиальный винт позвоночный удлиненный для фиксации С1 позвонка. Винт должен иметь диаметр  3.5 мм, длину 30 мм с шагом не более 2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вертебропластики с одинарным доступом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чрескожной вертебропластики, PCD (11 G) (диаметр 3,05 мм)(в комплект входит 1 система смешивания/введения цемента, 1 блок головки миксера, 1 картридж введения, 1 удлиняющая трубка, 1 мандрен 11G 4-х гранный, 1 мандрен со скошенным кончиком 11 G и Стилет, 1 вакуумный шланг, 1 воронка) (1 система из упаковки).</w:t>
              <w:br/>
              <w:t>
Устройство предназначено для чрескожной вертебропластики при лечении вертебральных опухолей (доброкачественные опухоли (агрессивные гемангиомы); метастатическое поражений позвоночника (остеолитические метастазы,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лимфома с остеолитическим компонентом, фиброзная дисплазия, эозинофильная гранулема. </w:t>
              <w:br/>
              <w:t>
Она позволяет перемешивать и вводить цемент в тело позвонка, сокращая время операции.</w:t>
              <w:br/>
              <w:t>
Материал: </w:t>
              <w:br/>
              <w:t>
• Медицинская нержавеющая сталь (рабочие части – троакара, мандренов)</w:t>
              <w:br/>
              <w:t>
• Пластмасса (рукоятки – троакара,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Цемент костный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Цемент костный медицинский рентгеноконтрастный, для проведения чрескожной вертебропластики:</w:t>
              <w:br/>
              <w:t>
- Представляет собой 2 стерильно упакованных компонента:</w:t>
              <w:br/>
              <w:t>
Один компонент: ампула, содержащая бесцветный жидкий мономер 9,5 мл.</w:t>
              <w:br/>
              <w:t>
 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br/>
              <w:t>
Состав мономера:</w:t>
              <w:br/>
              <w:t>
-Метилметакрилат (мономер) - 9,4 мл.</w:t>
              <w:br/>
              <w:t>
-N, N-диметил-пара- тоулидин - 0,1 мл.</w:t>
              <w:br/>
              <w:t>
-Гидрохинон - 0,75 мг.</w:t>
              <w:br/>
              <w:t>
Состав порошка:</w:t>
              <w:br/>
              <w:t>
-Полиметилметакрилата (содержит Бензоила пероксид  2.6%) – 14,0 гр.</w:t>
              <w:br/>
              <w:t>
-Бария Сульфат - 6 гр.</w:t>
              <w:br/>
              <w:t>
Время работы с цементом:</w:t>
              <w:br/>
              <w:t>
от 18 до 23 минут</w:t>
              <w:br/>
              <w:t>
Температура полимеризации:</w:t>
              <w:br/>
              <w:t>
не превышает 60˚С.</w:t>
              <w:br/>
              <w:t>
Вязкость:</w:t>
              <w:br/>
              <w:t>
- Обладает средней вязкостью, начальная вязкость высокая.</w:t>
              <w:br/>
              <w:t>
Необходимость совмещения расходного материала с определенным оборудованием: ЭОП.</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педикулярный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Педикулярный полиаксиальный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и имеет борозду и фаски, обеспечивающие быстрый и надежный захват инструментом. Гайка поставляется в комплекте с винтом. Винт имеет цилиндрическую форму резьбы в сочетании с коническим профилем внутреннего винтового сердечника. Тело винта имеет участок кортикальной резьбы, зону перехода, участок спонгиозной резьбы и выемки с самонарезающими кромками на кончике винта. Резьба на протяжении всего винта осуществляет самоцентрацию с возможностью выкручивания винта и сохранением нарезанной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педикулярный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Педикулярный полиаксиальный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и имеет борозду и фаски, обеспечивающие быстрый и надежный захват инструментом. Гайка поставляется в комплекте с винтом. Винт имеет цилиндрическую форму резьбы в сочетании с коническим профилем внутреннего винтового сердечника. Тело винта имеет участок кортикальной резьбы, зону перехода, участок спонгиозной резьбы и выемки с самонарезающими кромками на кончике винта. Резьба на протяжении всего винта осуществляет самоцентрацию с возможностью выкручивания винта и сохранением нарезанной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педикулярный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Педикулярный полиаксиальный винт должен иметь подвижную головку «камертонного типа». Головка должна иметь внутренний шестигранный шлиц для фиксации в отвертке. Головка винта должна быть уменьшенного объема и закругленной анатомической формы.  Подвижная головка полиаксиального винта блокируется внутренней гайкой со звездчатым шлицем и обратной резьбой и имеет борозду и фаски, обеспечивающие быстрый и надежный захват инструментом. Гайка поставляется в комплекте с винтом. Винт имеет цилиндрическую форму резьбы в сочетании с коническим профилем внутреннего винтового сердечника. Тело винта имеет участок кортикальной резьбы, зону перехода, участок спонгиозной резьбы и выемки с самонарезающими кромками на кончике винта. Резьба на протяжении всего винта осуществляет самоцентрацию с возможностью выкручивания винта и сохранением нарезанной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титановый XIA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должен быть изготовлен из сплава титана для изделий, имплантируемых в организм человека. Стержень имеет определенную степень эластичности с возможностью придания необходимого профиля и тримминга специальным резаком. Стержень должен быть длиной не менее 510,0 мм. и не более 515,0 мм. , диаметром 5,5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транспедикулярной фиксации грудного и поясничного отделов позвоночника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Металлоконструкция для задней транспедикулярной фиксации грудного и поясничного отделов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 MIS Винт позвоночный (полиаксиальный канюлированный 5*50мм) 6шт: Винт полиаксиальный канюлированный. Винт полиаксиальный канюлированный должен иметь головку «камертонного типа», с шестигранным T20 пазом. Головка винта должна иметь блокирующий механизм в виде однокомпонентной внутренней гайки. Головка полиаксиального винта должна иметь кольцевую борозду TOP-NOTCH”, обеспечивающую легкость захвата винта инструментом, большую визуализацию оперативного поля и не требующую большого удаления костной ткани при установке редукционного инструмента. Жало винта должно иметь канал диаметром 1,97 мм для проведения проводника. Винт должен иметь самонарезающую коническую резьбу. Анодизированный цветовая маркировка хвостови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Генератор импульсов имплантируемый для нейростимуляции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Высота – 70,9 мм; длина – 49,5 мм; толщина корпуса – 11,3 мм; наружный материал корпуса – титан; 2 разъема для электродов; 16 независимых канала для стимуляции: 8 для каждого электрода; число групп программируемых параметров – от 1 до 4; число программ для каждой группы – от 1 до 4; неинвазивное изменение программ и снятие телеметрии – наличие; программирование каждого из 8 контактов электрода независимо как анод, катод или 0 – наличие; диапазон регулировки общей величины силы тока для всех контактов – от 0,1 до 25,5 мА с дискретностью 0,1 мА; диапазон регулировки длительности импульса – от 20 до 1000 мкс (210 мкс по умолчанию); диапазон регулировки частоты в режиме регулировки напряжения – от 2 до 1200 Гц; возможность непрерывного и циклического стимулирования – наличие; временной диапазон стимуляции в цикле – от 1 с до 90 мин; изменение полярности восьми контактов на каждом из 4 возможных 8-контактных электродов (выключен, положительный, отрицательный) – наличие; элемент питания непе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Пульт дистанционного управления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Режим работы непрерывный, беспроводное подключение к генератору импульсов на растоянии не менее 91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Форма – прямая. Длина: 70 см. Диаметр электрода – 1,3 мм. Форма контакта на дистальном конце – цилиндрическая; расстояние между контактами на дистальном конце – 6,0 мм; длина каждого контакта – 3,0 мм; общая длина контактов на дистальном конце – 66,0 мм; температура хранения электродов – от 0 °C до 45°C. Каждый электрод Linear 3-6 включает в себя: стилеты – 3 шт.: 2 изогнутых стилета, один из которых вставлен в электрод и один прямой стилет; игла для введения электрода с троакарным стилетом; холостой электрод - 1 шт.; фиксирующий рукав (фиксатор) − 4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Кабель интраоперационный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Интраоперационный кабель 2x8  с удлинителем для тестовой стимуляции, Длина − 61 см, совместим с 1 или 2 восьмиконтактными электродами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0,2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115 мм. Длина изделия 230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12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12/40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14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14/40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Петля хирургическая из силикона 2 х 45 см, диаметр 2,5 мм, красная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Силиконовый жгут для ретракции сосудов, длина 45 см (2 ленты в уп.), диаметр 2,5 мм, красная. Стерильная неабсорбируемая монофиламентная хирургическая лента для ретракции органов. Состав: силикон. Рентгеноконтрастная, красного цвета, без покрытия, ширина 2,5 мм, 2 ленты по 45 см. Индивидуально стерильная упаковка. На вторичной групповой упаковке и индивидуальной упаковке маркировка, содержащая информацию о шовном материале: наименование материала, из которого изготовлена лента, размер, цвет. Данная информация  дублируется  штриховым или матричным кодом со всеми характеристиками  хирургического шовного материала и данными производителя для предотвращения поставки фальсифицированной продукции и контроля за расходом нити в операционной. Наличие инструкции по медицинскому применению на русском языке во вторичной групповой упаковке. Контроль вскрытия вторичной групповой упаковки.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Lyoplant  для закрытия дефектов твердой мозговой оболочки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соединительная от помпы к эндоинструменту</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соединительная от помпы к эндоинструменту,  силиконовая, Набор трубок для  Clearvision , 25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 для повторного наполнения помпы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 для повторного наполнения помпы используется только для опустошения и наполнения емкости с препаратом в помпе. Комплект должен содержать : иглу для наполнения с прозрачным переходником (длина 51 мм),иглу для наполнения с прозрачным переходником (длина 38 мм),Фильтр (0,2 мкм), 2 разъема Люэра под шприц, одноходовой запорный кран, шприц объемом 50 мл для сбора с затвором TYVEK®, 4 шприца объемом 10 мл,соединительную трубку, тампоны, смоченные в изопропиловом спирте, фенестрированная хирургическая салфетка, марлевые салфетки и самоклеящиеся стерильные повязки ."КОДМАН &amp; ШЕРТЛЕФФ, ИНК" США, код 91-4290 упаковка по 6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вентрикулярный 35 см с принадлежностями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наружного вентрикулярного дренажа. Комплект катетера включает: катетер длиной 35 см, стилет из нержавеющей стали длиной 36 см, троакар из нержавеющей стали и «женский» коннектор типа Луэра. Внутренний диаметр катетера 1,5 мм, внешний – 3,1 мм. На конце катетера находятся 20 отверстий для ликвора. На внешней стороне катетера нанесена маркировка глубины введения в сантиметрах – начиная с 3 см от конца катетера и до 15 сантиметров от конца катетера (через каждый сантиметр). Катетер с пропиткой антибиотиками 0,15% клиндамицин и 0,054 % рифампицин. Антибиотики выделяются за  28 дней после имплантации на внутренюю и внешнюю поверхность катетера. Поставляется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Мешок для сбора цереброспинальной жидкости 700 мл, одноразовый №5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7 мм, открытие 8,5 мм, давление 150 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7,0 мм с их максимальным открытием 8,5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10 мм, открытие 10,5 мм, давление 150 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10,0 мм с их максимальным открытием 10,5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15 мм, открытие 13,5 мм, давление 170 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15,0 мм с их максимальным открытием 13,5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18 мм, открытие 15,5 мм, давление 170 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18,0 мм с их максимальным открытием 15,5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передней межтеловой фиксации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Межтеловые имплантаты – Кейджи для установки в шейный отдел позвоночника методом, изготовленный из рентегнопрозрачного материала PEEK Optima, имеющим модуль 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позвонков поверхность кейджа гладкая.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межпозвоночного диска для поясничного отдела позвоночника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Функциональный протез диска поясничного отдела позвоночника на уровнях L1-S1</w:t>
              <w:br/>
              <w:t>
Общие требования.</w:t>
              <w:br/>
              <w:t>
Система должна обеспечивать высоту межпозвонкового пространства поясничного отдела позвоночника на уровнях L1-S1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10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11 мм, давление 170 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материал - титановый сплав Ti6Al4V; форма - слегка изогнутый; длина бранш клипс 11,0 мм с их максимальным открытием 11,0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Клей хирургический биологический 5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закрытие сосудистых анастомозов, в т.ч. при протезировании сосудов. Клей биологический для бесшовного восстановления целостности ткани, 5мл, двухкомпонентный состав - бычий сывороточный альбумин + глютеральдегид; биологическая инертность, апирогенность, отсутствие реакции организма на применение, полимеризация в течение 20-30 сек.; механизм действия не зависит от состояния свертывающей системы; в комплекте - одноразовый сдвоенный шприц объемом 5мл, 4 аппликатора.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предназначен для стабилизации грудо-поясничного отдела позвоночника при дегенеративных заболеваниях задним доступом.</w:t>
              <w:br/>
              <w:t>
Имплантат имеет закругленную на концах форму, закругленный край должен способствует легкому введению кейджа.</w:t>
              <w:br/>
              <w:t>
С одного края кейдж имеет резьбовое отверстие для надежной фиксации в теле имплантата отвертки.</w:t>
              <w:br/>
              <w:t>
Кейдж имеет ребристую поверхность в виде пирамидальных зубцов, что снижает вероятность миграции имплантата.</w:t>
              <w:br/>
              <w:t>
Сверху имплантат  имеет прямоугольное окошко для заполнения кейджа ауто- или синтетической костью, кейдж также имеет не менее 3-х сквозных отверстия в боковой части.</w:t>
              <w:br/>
              <w:t>
Высота кейджа 7 мм.</w:t>
              <w:br/>
              <w:t>
Ширина 10 мм, длина 26 мм. </w:t>
              <w:br/>
              <w:t>
Имплантат изготовлен из материала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предназначен для стабилизации грудо-поясничного отдела позвоночника при дегенеративных заболеваниях задним доступом.</w:t>
              <w:br/>
              <w:t>
Имплантат имеет закругленную на концах форму, закругленный край должен способствует легкому введению кейджа.</w:t>
              <w:br/>
              <w:t>
С одного края кейдж имеет резьбовое отверстие для надежной фиксации в теле имплантата отвертки.</w:t>
              <w:br/>
              <w:t>
Кейдж имеет ребристую поверхность в виде пирамидальных зубцов, что снижает вероятность миграции имплантата.</w:t>
              <w:br/>
              <w:t>
Сверху имплантат  имеет прямоугольное окошко для заполнения кейджа ауто- или синтетической костью, кейдж также имеет не менее 3-х сквозных отверстия в боковой части.</w:t>
              <w:br/>
              <w:t>
Высота кейджа 9 мм.</w:t>
              <w:br/>
              <w:t>
Ширина 10 мм, длина 26 мм. </w:t>
              <w:br/>
              <w:t>
Имплантат изготовлен из материала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предназначен для стабилизации грудо-поясничного отдела позвоночника при дегенеративных заболеваниях задним доступом.</w:t>
              <w:br/>
              <w:t>
Имплантат имеет закругленную на концах форму, закругленный край должен способствует легкому введению кейджа.</w:t>
              <w:br/>
              <w:t>
С одного края кейдж имеет резьбовое отверстие для надежной фиксации в теле имплантата отвертки.</w:t>
              <w:br/>
              <w:t>
Кейдж имеет ребристую поверхность в виде пирамидальных зубцов, что снижает вероятность миграции имплантата.</w:t>
              <w:br/>
              <w:t>
Сверху имплантат  имеет прямоугольное окошко для заполнения кейджа ауто- или синтетической костью, кейдж также имеет не менее 3-х сквозных отверстия в боковой части.</w:t>
              <w:br/>
              <w:t>
Высота кейджа 11 мм.</w:t>
              <w:br/>
              <w:t>
Ширина 10 мм, длина 26 мм. </w:t>
              <w:br/>
              <w:t>
Имплантат изготовлен из материала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Фиксаторы позвоночника Страйкер Спайн (поясничный отдел позвоночника) без кейджа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Фиксаторы позвоночника Страйкер Спайн (поясничный отдел позвоночника). Состоит: </w:t>
              <w:br/>
              <w:t>
</w:t>
              <w:br/>
              <w:t>
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Генератор импульсов имплантируемый для нейростимуляции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головного мозга. Объем не более 39 см³. Вес не более 67 г. Наружный материал корпуса титан. Количество активных контактов для стимуляции не менее  8. Количество каналов для стимуляции не менее 2. Возможность стимуляции, при имплантации одного электрода. Количество программ доступных для стимуляции в группе не менее 4. Количество групп доступных для программирования не более 4. Выбор многопрограммного или однопрограммного режима работы. Изменение полярности четырех контактов на каждом канале (выключен, положительный, отрицательный). Неинвазивное изменение программ и снятие телеметрии. Минимальный диапазон регулировки амплитуды импульса от 0 до 10,5 В. Минимальный диапазон регулировки длительности импульса от 60 до 450 мкс. Минимальный диапазон регулировки частоты от 2 до 250 Гц. Возможность непрерывного и циклического стимулирования. Источник питания неперезеряжаемая батарея.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Программатор пациента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Возможность неинвазивного снятия телеметрии с генератора импульсов, имплантируемого и тестового, изменения параметров стимуляции. Информационный жидкокристаллический экран. Возможность выбора программы стимуляции. Функция включения и отключения генератора импульсов. Непрерывный режим работы. Элемент питания - 2 ААА батарейки (LR03); рабочая температура - от 9°C до 43°C; температура хранения - от -34°C до 57°C; режим работы – непрерывный; размеры пульта - не более 9,4 x 5,6 x 2,8 см; масса пульта с батареей - не более 111 г. В комплекте: элемент питания 2 шт. кобура с шаблоном 1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глубинных структур головного мозга. Форма прямой. Длина не более 40 см. Диаметр проводника электрода не более 1,3 мм. Число контактов на дистальном конце не менее 4. Форма контакта на дистальном конце цилиндрическая. Длина контакта на дистальном конце не более 1,5 мм. Расстояние между контактами на дистальном конце не более 1,5 мм.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соединения имплантируемого четырехконтактного электрода с имплантируемым генератором импульсов. Контактная группа для соединения на дистальном и проксимальном концах. Длина должна быть 60-95 см (по конкретной заявке заказчика). Наличие растягивающейся конструкции с увеличением длины не менее 10%. Диаметр проводника  не более 1,3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подкожный временный и принадлежности для туннелирования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Предназначены для подкожного проведения имплантируемого удлинителя. Длина стержня проводника не менее 40 см. Должна быть возможность проведения двух имплантируемых удлинителей единовременно. Материал стержня -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Антенна для программатора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удобства пользования программатором пациента, при управлении имплантированным генератором импульсов. Служит удлинителем к программатору пациента, для неинвазивного управления параметрами и снятия телеметрии с имплантируемого генератора импульсов. Должно быть приспособление для закрепления на одежде. Проводное соединение с программатором пациента.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экранированный с изоляцией 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Электроды экранированные с двумя активными контактами: игольчатый контакт предназначен для регистрации микропотенциалов, длина микроконтакта не более 3 мм; кольцевой контакт предназначен для регистрации макропотенциалов и стимуляции, длина макроконтакта не более 1 мм; общая длина электрода не менее 237 мм, материал микроэлектрода вольфрам.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и стилеты для микроэлектродов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со стилетами: внутренний диаметр не менее 1.4 мм, внешний диаметр не более1.8 мм, длина не менее 167 мм, материал сталь.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Кабель к 5-канальному устройству погружения 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Кабели изготовлены из меди, длина не более 30 см. На дистальном конце кабель имеет разъемы подключения к микроэлектродам для записи активности нейронов и стимуляции глубинных структур мозга, разъемы имеют цифровую маркироку и цветовую. На проксимальном конце кабель имеет комбинированный разъем для подключения к устройству погружения электродов. Комбинированный разъем должен иметь ключ для правильной ориентации.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Гайка фиксирующая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Гайка должна представлять собой однокомпонентную внутреннюю гайку с резьбой прямоугольного сечения. Гайка должна быть в не стерильной упаковке. Гайка должна безопасно стерилизоваться путём автоклавирования при температуре не менее 143 градуса при давлении не менее 3 атм., материал изготовления сплав Ti-6Al-4V.</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передней межтеловой фиксации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Тело кейджа, принимающее на себя нагрузку, изготовлено из прочного биосовместимого рентгенопрозрачного полимера PEEK-OPTIMA™.Материал PEEK-OPTIMA™ обладает высоким уровнем биосовместимости, необходимой для долговременной службы импланта в теле человека. Взаимодействие кости и импланта улучшено благодаря эластичному модулю упругости материала, более приближенному по характеристикам к губчатой и кортикальной кости (в отличие, например, от титана). HRC™ ALIF Стабилизирующий поясничный кейдж (передний доступ) Длина: 26 мм Высота: 8 - 15 мм Форма кейджа: прямая Различные лордозные углы: 4°, 9° и 13°. Double Locking Cage ALIF -кейдж с двойным фиксирующим механизмом для пояснично-крестцового отдела позвоночника. Простым поворотом двойного лезвия из титанового сплава обеспечивается моментальная первичная стабилизация и гарантированно предотвращается сдвиг кейджа после его установки.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Заплата для реконструкции сонных артерий c гепарином, 10 х 75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Заплата сосудистая вязаная, длина 75 мм, ширина 10 мм, дакрон с использованием техники двойной глади из волокна, сложенного в три нити, с покрытием гепарином.</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Шунт для сонной артерии 9F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Внутренний диаметр –  9F (2.97мм), длина – 31см, выдерживаемое давление 400 мм рт.ст., применение при каротидной эндартерэктомии в качестве временного контура с целью обеспечения тока крови между общей и внутренней сонной артериями, атравматичная двойная баллонная окклюзия общей и внутренней сонной артерии, наличие баллонов, заполняемых жидкостью, как на дистальном (внутренняя сонная артерия), так и проксимальном (общая сонная артерия) концах, двухпросветность, эластичность, устойчив к перекруту и перегибу, наличие Т-порта, канюля общей сонной артерии синего цвета, проксимальный баллон синего цвета, баллон безопасности желтого цвета, предохраняющий от перераздувания баллона и повреждения артерии, маркеры глубины введения  (1см) в сонные артерии.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педикулярный Sol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тестовый имплантируемый 8-контактный для стимуляции спинного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Форма – прямая.Длинна электрода: 50 см.Диаметр электрода – 1,3 мм. Форма контакта на дистальном конце – цилиндрическая; расстояние между контактами на дистальном конце – 1,0 мм; длина каждого контакта – 3,0 мм; общая длина контактов на дистальном конце – 31,0 мм; температура хранения электродов – от 0 °C до 45°C.Каждыйэлектрод STLinear включает в себя:Стилеты – 3 шт.: 2 изогнутых стилета, один из которых вставлен в электрод и один прямой стилет; игла для введения электрода с троакарным стилетом; холостой электрод - 1 шт.; фиксирующий рукав (фиксатор) - 4 шт.; направляющий наконечник для стилета; позиционные ярлыки для электрода: левый и правый (нестерильные).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Кабель интраоперационный с удлинителем для тестовой стимуляции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Операционный кабель с удлинителем для тестовой стимуляции, длина − 61 см, совместим с 1 или 2 восьмиконтактными имплантируемыми электродамидля постоянной и тестовой стимуляции диаметром 1,3 мм, межконтактным расстоянием – 1,0 мм, длиной контактов – 3,0 мм. Операционный кабель позволяет использование электрода вместе со вставленным внутрь стилетом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трубок для Clearvision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ирригационная, набор трубок с пункционной иглой, одноразовый.  Для использования с прибором с KARL STORZ CLEARVISION®. Стерильно, 10 шт./уп.</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матрицы гемостатической  с гибким наконечником и тромбином СЕРДЖИФЛО С ТРОМБИНОМ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приготовления стерильной рассасывающейся гемостатической матрицы пенистой консистенции, которая позволяет применять его при кровотечениях в труднодоступных местах и неровных поверхностях, например, спилах кости.  Срок рассасывания составляет 4-6 недель и зависит от индивидуальных особенностей пациента. Комплект состоит из двух шприцов объемом 10 мл каждый, в одном из которых желатиновая гемостатическая матрица объемом 6 мл, второй предназначен для переноса раствора тромбина и разведения им желатина, флакона с лиофилизированным человеческим тромбином, безиглового шприца со стерильной водой объемом 2 мл, адаптера для флакона, емкости для переноса раствора тромбина,  двух наконечников. Простой белый наконечник длиной 14,3 см может быть отрезан до нужной длины; синий наконечник длиной 14,6 см с памятью формы. Время приготовлерия продукта - не более 1,5 минуты. Приготовленный продукт может быть использован в течение 8 часов.  Набор стерильный, для одноразового использования. Хране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коагуляционный биполярный байонет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0.3мм и не более 0.5мм.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коагуляционный биполярный байонет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0.8мм и не более 1.0мм.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гемостатический рассывающийся Серджисел Фибриллар 10,2 х 10,2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межпозвоночного диска для шейного отдела позвоночника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Функциональный протез диска шейного отдела позвоночника на уровнях С3-Th1. </w:t>
              <w:br/>
              <w:t>
Общие требования.</w:t>
              <w:br/>
              <w:t>
Система должна обеспечивать высоту межпозвонкового пространства шейного отдела позвоночника на уровнях C3-Th1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6.0, 7</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Металлоконструкция для задней транспедикулярной фиксации поясничного отдела позвоночника с кейджом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Металлоконструкция для задней транспедикулярной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w:t>
              <w:br/>
              <w:t>
</w:t>
              <w:br/>
              <w:t>
Винт для задней транспедикулярной фиксации позвоночника 2 шт.: </w:t>
              <w:br/>
              <w:t>
Должнен быть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 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Металлоконструкция для задней транспедикулярной фиксации грудного отдела позвоночника с кейджом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Металлоконструкция для задней транспедикулярной фиксации грудного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w:t>
              <w:br/>
              <w:t>
</w:t>
              <w:br/>
              <w:t>
Винт полиаксиальный для задней транспедикулярной фиксации 2 шт.:</w:t>
              <w:br/>
              <w:t>
Винт низкопрофильный полиаксиальный транспедикулярный камертонового типа. Должны быть изготовлены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 Общая величина степени свободы враще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Фреза-перфоратор 14 мм для краниотома, одноразовый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Фреза  взрослая (фреза для 5400-10-59 и 5400-10-259)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Фреза прямая, взрослая, длина рабочей части 16мм, диаметр 1,7 мм.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наружного люмбального дренажа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закрытия дефектов твердой мозговой оболочки 7,62 х 7,62 см №5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Имплантат для закрытия дефектов твердой мозговой оболочки головного и  спинного мозга. Используется  в качестве противоспаечного барьера. Не нужно сшивать. Рассасывающийся. Размер 7.62 см х 7.62 см (5 штук в упаковке). Изготовлен на основе бычьего коллагена 1го типа.  Содержание натурального коллагена  80%, неколлагенновые протеины  1%, липиды  1%, влажность 20%, остальное 5%. Уровень pH 2.5 - 3.2. Поставляется  в двойной стерильной упаковке. Простерилизован радиацией.</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шунтирующая высокоточная Хакима - клапан с плоским дном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Резервуар отсасывающий к дренажам Блейка 450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Плоский резервуар с Y-образным коннектором (на 2 дренажа), антирефлюксным клапаном и постоянным профилем аспирации. Выходной клапан для опорожнения резервуара. Реактивация производится нажатием кнопки. Наличие меток для контроля уровня жидкости. Объем 450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Дренаж Блейка силиконовый круглый с каналами 10Fr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Силиконовый 4-х канальный дренаж, круглый 10 Fr, прямой, отсутствуют отверстия, не спадается, ренген-позитивная вставка из ПВХ голубого цвета на всем протяжении, безвтулочное соединение дренирующей части и трубки, наличие установочной метки. Каналы расположены вдоль дренажа,  прямые. К каждому дренажу прилагается переходник для соединения с резервуаром.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Дренаж Блейка силиконовый круглый с каналами 19Fr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Силиконовый 4-х канальный дренаж, круглый 19 Fr, прямой, отсутствуют отверстия, не спадается, ренген-позитивная вставка из ПВХ голубого цвета на всем протяжении, безвтулочное соединение дренирующей части и трубки, наличие установочной метки. Каналы расположены вдоль дренажа,  прямые. К каждому дренажу  прилагается переходник для соединения с резервуаром.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Воск костный 2,5 г №24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пластинки  2.5 гр.,   24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раздвижной, диаметр 12 мм, высота 13 - 18мм, 0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 диаметр 12 мм, высота 13-18 мм, 0 градусов.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раздвижной, диаметр 12 мм, высота 17 - 26 мм, 6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17-26 мм, 6 градусов.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раздвижной, диаметр 12 мм, высота 25 - 41 мм, 12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 высота 25 - 41 мм, 12 градусов.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раздвижной, диаметр 12 мм, высота 40 - 65 мм, 18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40-65 мм,18 градусов.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спонгиозный, диаметр 4 мм, длина 12 мм, титан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12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спонгиозный, диаметр 4 мм, длина 14 мм, титан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14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титановая для пластики дефектов черепа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самосверлящий 1,6 мм, длина 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3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самосверлящий 1,6 мм, длина 4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педикулярный 5,0 мм, длина 50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редукционный 5,0 мм, длина 50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Полиаксиальные редукционные винты должны быть изготовлены из титанового сплава ,иметь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быть  - 40° во всех направлениях. Все винты должны быть самонарезающими, диаметр винта 5,0,. Длина винта -50,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Гайка с резьбой 5,5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малоинвазивный, канюлированый, фенестрированный 5.0 мм, длина 50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br/>
              <w:t>
Головка винта имеет блокирующий механизм в виде однокомпонентной гайки </w:t>
              <w:br/>
              <w:t>
Минимальный диаметр, мм 5,5</w:t>
              <w:br/>
              <w:t>
Максимальный диаметр, мм 7</w:t>
              <w:br/>
              <w:t>
Минимальная длина,мм 30</w:t>
              <w:br/>
              <w:t>
Максимальная длина, мм 50</w:t>
              <w:br/>
              <w:t>
Винт имеет спмонарезающую коническую резьбу  и двойную нить </w:t>
              <w:br/>
              <w:t>
Профиль головки винтов, мм не менее 13,2</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Гайка для миниинвазивных винтов диаметр 9 мм, высота 5,5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w:t>
              <w:br/>
              <w:t>
Резьба  прямоугольного сечения</w:t>
              <w:br/>
              <w:t>
резьба обеспечивает легкость установки и снижение возможности вывинчивания гайки </w:t>
              <w:br/>
              <w:t>
Диаметр гайка, мм не менее 9</w:t>
              <w:br/>
              <w:t>
Высота, мм Не более 5,5.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миниинвазивный 5,5 мм, длина 45 мм, изогнутый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45</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миниинвазивный 5,5 мм, длина 50 мм, изогнутый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50</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для введения цемента (короткий)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с соединением Luer lock  для введения цемента. Материал – PEEK – керамика. Диаметр адаптера должен быть 6,0 мм. Длина адаптера должна быть 23 мм. Каждый адаптер должен иметь резьбу по середине для введения в головку винта, четырехгранный шлиц высотой 3,5 мм. для держателя.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синтетический для замещения костной ткани 1 x 5 см3, размер гранул 1.4 - 2.8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для замещения дефектов костной ткани, обладает высокой пористостью с постоянным размером макро и микро пор. Материал гранулированный. Материал полностью искусственного происхождения, тем самым полностью исключает риск передачи инфекций. Материал на основе пористых гранул β-три-кальций-фосфата и гиалуроната натрия. Материал полностью биологически совместимый. Материал максимально соответствует по химическим свойствам минеральной фазе костной ткани. Материал обладает химической стабильностью и не подвергается разложению под воздействием факторов окружающей среды (при длительном хранении). Материал сохраняет свои механические и химические свойства в жидкой среде, т.е. не подвергается "растворению". Материал подвергается постепенному ремоделированию через резорбцию остеокластами с параллельным замещением новообразованной костной тканью. Материал не ингибирует процесс костеобразования. Материал не вызывает атопического остеогенеза в случаях его прямого контакта с окружающими мягким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 отвертки.</w:t>
              <w:br/>
              <w:t>
Кейдж должен иметь ребристую поверхность в виде пирамидальных зубцов, что снижает вероятность миграции импланта.</w:t>
              <w:br/>
              <w:t>
Сверху имплант должен иметь прямоугольное окошко для заполнения кейджа ауто- или синтетической костью, кейдж также должен иметь 3 овальных сквозных отверстия в боковой части.</w:t>
              <w:br/>
              <w:t>
Высота кейджа 7 мм.</w:t>
              <w:br/>
              <w:t>
Ширина 8 мм, длина   22мм. </w:t>
              <w:br/>
              <w:t>
Имплантат должен быть изготовлен из материала РЕЕК  (полиэфирэфиркетон)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9 мм.</w:t>
              <w:br/>
              <w:t>
Ширина 8 мм, длина 22 мм. </w:t>
              <w:br/>
              <w:t>
Имплантат должен быть изготовлен из материала РЕЕК  (полиэфирэфиркетон)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грудо-поясничный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11 мм.</w:t>
              <w:br/>
              <w:t>
Ширина  8 мм, длина 22 мм. </w:t>
              <w:br/>
              <w:t>
Имплантат должен быть изготовлен из материала РЕЕК  (полиэфирэфиркетон)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Лента из нейлона 6 мм х 70 см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Лента хирургическая стерильная (остаточный срок хранения 3 года), в двойной стерильной упаковке. Внутренняя стерильная упаковка  обеспечивает двойной контроль за содержимым упаковки на стерильном столе (содержит информацию о продукте), синтетическая лента из нейлона  шириной 6мм, длиной 70см, без иглы, 12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31 декабря 2022 года,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07.06.2021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