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61-2025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Регулятор баллонный Mediselect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Давление:   200-1 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  <w:br/>
              <w:t xml:space="preserve">Материал:   Нержавеющая сталь/пластик</w:t>
              <w:br/>
              <w:t xml:space="preserve">Состав: Регулятор давления, манометр, штуцер</w:t>
              <w:br/>
              <w:t xml:space="preserve">Размеры:    200х100х50</w:t>
              <w:br/>
              <w:t xml:space="preserve">Вес:    1000 гр</w:t>
              <w:br/>
              <w:t xml:space="preserve">Характеристики: вх. W21.8, вых. 9/16", расх. 25-1 л/мин</w:t>
              <w:br/>
              <w:t xml:space="preserve">Предназначение: Редуцирование и регулирования давления и потока медгазагаза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