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06E9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606E92" w:rsidP="00751F1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17.05.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304C10">
              <w:rPr>
                <w:rFonts w:ascii="Times New Roman" w:hAnsi="Times New Roman"/>
                <w:sz w:val="24"/>
                <w:szCs w:val="24"/>
              </w:rPr>
              <w:t xml:space="preserve"> 580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304C10" w:rsidTr="00304C10">
        <w:trPr>
          <w:trHeight w:val="161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304C10" w:rsidRDefault="00304C10" w:rsidP="007307CD">
            <w:pPr>
              <w:rPr>
                <w:rFonts w:ascii="Times New Roman" w:hAnsi="Times New Roman" w:cs="Times New Roman"/>
                <w:sz w:val="22"/>
              </w:rPr>
            </w:pPr>
            <w:r w:rsidRPr="00304C10">
              <w:rPr>
                <w:rFonts w:ascii="Times New Roman" w:hAnsi="Times New Roman" w:cs="Times New Roman"/>
                <w:sz w:val="22"/>
              </w:rPr>
              <w:t xml:space="preserve">Игла для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эндосонографической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пункции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304C10" w:rsidRDefault="00304C10" w:rsidP="00202BA9">
            <w:pPr>
              <w:rPr>
                <w:rFonts w:ascii="Times New Roman" w:hAnsi="Times New Roman" w:cs="Times New Roman"/>
                <w:sz w:val="22"/>
              </w:rPr>
            </w:pPr>
            <w:r w:rsidRPr="00304C10">
              <w:rPr>
                <w:rFonts w:ascii="Times New Roman" w:hAnsi="Times New Roman" w:cs="Times New Roman"/>
                <w:sz w:val="22"/>
              </w:rPr>
              <w:t xml:space="preserve">Игла для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эндосонографической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пункции и аспирации гибкая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нитиноловая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>. Диаметр иглы: 19Ga, c возможностью взятия столбика ткани (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Core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). Минимальный рабочий канал эндоскопа: 2.8 мм. Диаметр катетера: 1.83 мм. Игла должна быть изготовлена из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нитинола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, обладающего высокой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эхогенностью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, гибкостью и возможностью восстанавливать форму после физических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поздействий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, без сохранения остаточной деформации, что позволит забирать биологический материал из труднодоступных участков, при этом получать не только взвесь клеток, но и столбик ткани для последующего гистологического исследования. На дистальном кончике кольцевидные насечки для увеличения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эхогенности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. </w:t>
            </w:r>
            <w:r w:rsidRPr="00304C10">
              <w:rPr>
                <w:rFonts w:ascii="Times New Roman" w:hAnsi="Times New Roman" w:cs="Times New Roman"/>
                <w:sz w:val="22"/>
              </w:rPr>
              <w:lastRenderedPageBreak/>
              <w:t xml:space="preserve">Металлический коннектор к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биопсийному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каналу для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обепечения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надежной фиксации во время процедуры.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Нитинолвый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мандрен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для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облегчея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проведения иглы через сложную анатомию. Игла изготовлена из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нитинола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и после деформирования возвращается в свое исходное состояние. Возможность регулировки иглы для совместимости с эндоскопическим оборудованием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Olympus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Pentax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Fujinon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>. Эргономичная прорезиненная рукоятка. В набор входит игла, вакуумный аспирационный шприц объемом 20мл с фиксатором поршня.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304C10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304C10" w:rsidRDefault="00304C1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304C10" w:rsidRDefault="00D02DE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304C10" w:rsidRDefault="00D02DEA" w:rsidP="00EE006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304C10" w:rsidRDefault="00D02DE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04C10" w:rsidRPr="00304C10" w:rsidTr="00304C10">
        <w:trPr>
          <w:trHeight w:val="104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4C10" w:rsidRDefault="00304C10" w:rsidP="0030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4C10" w:rsidRPr="007307CD" w:rsidRDefault="00304C10" w:rsidP="007307CD">
            <w:pPr>
              <w:rPr>
                <w:rFonts w:ascii="Times New Roman" w:hAnsi="Times New Roman" w:cs="Times New Roman"/>
              </w:rPr>
            </w:pPr>
            <w:r w:rsidRPr="00304C10">
              <w:rPr>
                <w:rFonts w:ascii="Times New Roman" w:hAnsi="Times New Roman" w:cs="Times New Roman"/>
                <w:sz w:val="22"/>
              </w:rPr>
              <w:t xml:space="preserve">Игла для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эндосонографической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пункции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4C10" w:rsidRPr="00304C10" w:rsidRDefault="00304C10" w:rsidP="00202BA9">
            <w:pPr>
              <w:rPr>
                <w:rFonts w:ascii="Times New Roman" w:hAnsi="Times New Roman" w:cs="Times New Roman"/>
                <w:sz w:val="22"/>
              </w:rPr>
            </w:pPr>
            <w:r w:rsidRPr="00304C10">
              <w:rPr>
                <w:rFonts w:ascii="Times New Roman" w:hAnsi="Times New Roman" w:cs="Times New Roman"/>
                <w:sz w:val="22"/>
              </w:rPr>
              <w:t xml:space="preserve">Игла для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эндосонографической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пункции и аспирации гибкая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нитиноловая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>. Диаметр иглы: 22Ga, c возможностью взятия столбика ткани (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Core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). Минимальный рабочий канал эндоскопа: 2.4 мм. Диаметр катетера: 1.65 мм. Игла должна быть изготовлена из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нитинола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, обладающего высокой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эхогенностью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, гибкостью и возможностью восстанавливать форму после физических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поздействий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, без сохранения остаточной деформации, что позволит забирать биологический материал из труднодоступных участков, при этом получать не только взвесь клеток, но и столбик ткани для последующего </w:t>
            </w:r>
            <w:r w:rsidRPr="00304C10">
              <w:rPr>
                <w:rFonts w:ascii="Times New Roman" w:hAnsi="Times New Roman" w:cs="Times New Roman"/>
                <w:sz w:val="22"/>
              </w:rPr>
              <w:lastRenderedPageBreak/>
              <w:t xml:space="preserve">гистологического исследования. На дистальном кончике кольцевидные насечки для увеличения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эхогенности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. Металлический коннектор к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биопсийному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каналу для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обепечения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надежной фиксации во время процедуры.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Нитинолвый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мандрен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для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облегчея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проведения иглы через сложную анатомию. Игла изготовлена из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нитинола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 и после деформирования возвращается в свое исходное состояние. Возможность регулировки иглы для совместимости с эндоскопическим оборудованием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Olympus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Pentax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304C10">
              <w:rPr>
                <w:rFonts w:ascii="Times New Roman" w:hAnsi="Times New Roman" w:cs="Times New Roman"/>
                <w:sz w:val="22"/>
              </w:rPr>
              <w:t>Fujinon</w:t>
            </w:r>
            <w:proofErr w:type="spellEnd"/>
            <w:r w:rsidRPr="00304C10">
              <w:rPr>
                <w:rFonts w:ascii="Times New Roman" w:hAnsi="Times New Roman" w:cs="Times New Roman"/>
                <w:sz w:val="22"/>
              </w:rPr>
              <w:t>. Эргономичная прорезиненная рукоятка. В набор входит игла, вакуумный аспирационный шприц объемом 20мл с фиксатором поршня</w:t>
            </w:r>
            <w:r w:rsidRPr="00304C10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4C10" w:rsidRPr="00304C10" w:rsidRDefault="00304C10" w:rsidP="00304C1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4C10" w:rsidRPr="00304C10" w:rsidRDefault="00304C10" w:rsidP="00304C1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4C10" w:rsidRPr="00304C10" w:rsidRDefault="00304C1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4C10" w:rsidRPr="00304C10" w:rsidRDefault="00304C10" w:rsidP="00EE006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4C10" w:rsidRPr="00304C10" w:rsidRDefault="00304C1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7307CD">
              <w:rPr>
                <w:rFonts w:ascii="Times New Roman" w:hAnsi="Times New Roman"/>
                <w:sz w:val="28"/>
                <w:szCs w:val="28"/>
              </w:rPr>
              <w:t>принимаются в срок до 19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1234B"/>
    <w:rsid w:val="000A7EC6"/>
    <w:rsid w:val="000B3B0A"/>
    <w:rsid w:val="000C4F0C"/>
    <w:rsid w:val="000D3C45"/>
    <w:rsid w:val="000D5AC3"/>
    <w:rsid w:val="00124482"/>
    <w:rsid w:val="0016750C"/>
    <w:rsid w:val="0017742D"/>
    <w:rsid w:val="00185241"/>
    <w:rsid w:val="001976BD"/>
    <w:rsid w:val="001A72A5"/>
    <w:rsid w:val="00202BA9"/>
    <w:rsid w:val="00260B19"/>
    <w:rsid w:val="002750D2"/>
    <w:rsid w:val="00293640"/>
    <w:rsid w:val="00304C10"/>
    <w:rsid w:val="00332899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A37C7"/>
    <w:rsid w:val="004C26E2"/>
    <w:rsid w:val="004C3152"/>
    <w:rsid w:val="004C53CB"/>
    <w:rsid w:val="004C74AA"/>
    <w:rsid w:val="004E41D1"/>
    <w:rsid w:val="004E6A83"/>
    <w:rsid w:val="004F6464"/>
    <w:rsid w:val="00586CF9"/>
    <w:rsid w:val="005C3235"/>
    <w:rsid w:val="005D20B3"/>
    <w:rsid w:val="00606E92"/>
    <w:rsid w:val="00643290"/>
    <w:rsid w:val="006462A2"/>
    <w:rsid w:val="00671B08"/>
    <w:rsid w:val="00673391"/>
    <w:rsid w:val="006758FC"/>
    <w:rsid w:val="0069233D"/>
    <w:rsid w:val="006945EB"/>
    <w:rsid w:val="0071557C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C6564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C6EA3"/>
    <w:rsid w:val="009D130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4233B"/>
    <w:rsid w:val="00BD4967"/>
    <w:rsid w:val="00BE7704"/>
    <w:rsid w:val="00C4620F"/>
    <w:rsid w:val="00C57F27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21560"/>
    <w:rsid w:val="00E2653E"/>
    <w:rsid w:val="00E40B8E"/>
    <w:rsid w:val="00E634B7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A6DB2-C8E2-4BF3-A8D6-59DD2DBE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2021-05-18T03:22:00Z</dcterms:created>
  <dcterms:modified xsi:type="dcterms:W3CDTF">2021-05-19T00:48:00Z</dcterms:modified>
</cp:coreProperties>
</file>