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52"/>
        <w:gridCol w:w="2017"/>
        <w:gridCol w:w="2520"/>
        <w:gridCol w:w="781"/>
        <w:gridCol w:w="862"/>
        <w:gridCol w:w="1091"/>
        <w:gridCol w:w="1946"/>
        <w:gridCol w:w="1120"/>
      </w:tblGrid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 w:rsidRPr="0083549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Pr="0083549D" w:rsidRDefault="008354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54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Pr="0083549D" w:rsidRDefault="00762A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Pr="0083549D" w:rsidRDefault="00762A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Pr="0083549D" w:rsidRDefault="00762A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Pr="0083549D" w:rsidRDefault="00762A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Pr="0083549D" w:rsidRDefault="00762A72">
            <w:pPr>
              <w:rPr>
                <w:szCs w:val="16"/>
                <w:lang w:val="en-US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 w:rsidP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№.576-2021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62A72" w:rsidRDefault="00835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инструментов для системы радиочастотной </w:t>
            </w:r>
            <w:r>
              <w:rPr>
                <w:rFonts w:ascii="Times New Roman" w:hAnsi="Times New Roman"/>
                <w:sz w:val="24"/>
                <w:szCs w:val="24"/>
              </w:rPr>
              <w:t>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электрода для РЧА 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РЧА-электродов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электрода для Р</w:t>
            </w:r>
            <w:r>
              <w:rPr>
                <w:rFonts w:ascii="Times New Roman" w:hAnsi="Times New Roman"/>
                <w:sz w:val="24"/>
                <w:szCs w:val="24"/>
              </w:rPr>
              <w:t>ЧА содержит стерильную упаковку, включающую активный игольчатый электрод с кабелем, ирригационную и аспирационную трубки для водяного охлаждения; и пакет с нестерильным возвратным электродом. Активный электрод представляет собой стальную трубчатую иглу с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которой выходят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неразъемный кабель и две трубки для охлаждения. Длина игольчатого электрода равна 25 см. Длина рабочей части игольчатого электрода равна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игольчатого электрода составляет 17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(1,4 мм). Изолированный шток игольчатого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Игольчатый электрод имеет встроенный термодатчик.  Ирригационная трубка синего цвета с оранжевой вставкой для насоса имеет длину 164 дюйма (около 416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762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762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системы радиочастотной абляции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электродов для РЧА предназначен для использования с системой для радиочастотной абляции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Cool-tip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серии Е. Комплекты РЧА-электродов используются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абляции тканей. Комплект электродов для РЧА содержит стерильную упаковку, включающую три активных игольчатых электродов,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спейсер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их равноуда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ленного расположения,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ирригационную и аспирационную трубки для водяного охлаждения; и два пакета с нестерильными возвратными электродами. Активный электрод представляет собой стальную трубчатую иглу с трехгранным острием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на рукоятке, из ко</w:t>
            </w:r>
            <w:r>
              <w:rPr>
                <w:rFonts w:ascii="Times New Roman" w:hAnsi="Times New Roman"/>
                <w:sz w:val="24"/>
                <w:szCs w:val="24"/>
              </w:rPr>
              <w:t>торой выходят неразъемный кабель и две трубки для охлаждения. Длина каждого игольчатого электрода равна 25 см. Длина рабочей части каждого игольчатого электрода равна 30 мм. Диаметр игольчатого электрода составляет 17 G (1,4 мм). Изолированный шток игольча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 электрода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рабочей части имеет сантиметровые метки. Активные электроды в комплекте пронумерованы для идентификации. Каждый игольчатый электрод имеет встроенный термодатчик. Ирригационная трубка синего цвета с оранжевой вставкой для насоса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длину 164 дюйма (около 416 см). Аспирационная трубка (прозрачная) имеет длину 116 дюймов (около 295 см).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835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762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62A72" w:rsidRDefault="00762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Заказчика не позднее 20 декабря 2021 года</w:t>
            </w:r>
            <w:bookmarkStart w:id="0" w:name="_GoBack"/>
            <w:bookmarkEnd w:id="0"/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 w:rsidP="00835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62A72" w:rsidRDefault="00762A72">
            <w:pPr>
              <w:rPr>
                <w:szCs w:val="16"/>
              </w:rPr>
            </w:pP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62A7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62A72" w:rsidRDefault="0083549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83549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2A72"/>
    <w:rsid w:val="00762A72"/>
    <w:rsid w:val="008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CB65D-62AD-47C0-A891-11CFC0F4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2021-05-17T07:30:00Z</dcterms:created>
  <dcterms:modified xsi:type="dcterms:W3CDTF">2021-05-17T07:31:00Z</dcterms:modified>
</cp:coreProperties>
</file>