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6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2349"/>
        <w:gridCol w:w="660"/>
        <w:gridCol w:w="752"/>
        <w:gridCol w:w="858"/>
        <w:gridCol w:w="1228"/>
        <w:gridCol w:w="1175"/>
        <w:gridCol w:w="977"/>
        <w:gridCol w:w="1123"/>
      </w:tblGrid>
      <w:tr w:rsidR="000F4C80" w:rsidTr="000C4C84">
        <w:trPr>
          <w:trHeight w:hRule="exact" w:val="6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</w:tr>
      <w:tr w:rsidR="000F4C80" w:rsidTr="000C4C84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</w:tr>
      <w:tr w:rsidR="000F4C80" w:rsidTr="000C4C84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</w:tr>
      <w:tr w:rsidR="000F4C80" w:rsidTr="000C4C84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</w:tr>
      <w:tr w:rsidR="000F4C80" w:rsidTr="000C4C84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</w:tr>
      <w:tr w:rsidR="000F4C80" w:rsidRPr="000C4C84" w:rsidTr="000C4C84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0F4C80" w:rsidRPr="00913ADD" w:rsidRDefault="00E95D1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13A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13AD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13A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13AD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13A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13AD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0" w:type="dxa"/>
            <w:shd w:val="clear" w:color="auto" w:fill="auto"/>
            <w:vAlign w:val="bottom"/>
          </w:tcPr>
          <w:p w:rsidR="000F4C80" w:rsidRPr="00913ADD" w:rsidRDefault="000F4C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F4C80" w:rsidRPr="00913ADD" w:rsidRDefault="000F4C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F4C80" w:rsidRPr="00913ADD" w:rsidRDefault="000F4C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F4C80" w:rsidRPr="00913ADD" w:rsidRDefault="000F4C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F4C80" w:rsidRPr="00913ADD" w:rsidRDefault="000F4C80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F4C80" w:rsidRPr="00913ADD" w:rsidRDefault="000F4C80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F4C80" w:rsidRPr="00913ADD" w:rsidRDefault="000F4C80">
            <w:pPr>
              <w:rPr>
                <w:szCs w:val="16"/>
                <w:lang w:val="en-US"/>
              </w:rPr>
            </w:pPr>
          </w:p>
        </w:tc>
      </w:tr>
      <w:tr w:rsidR="000F4C80" w:rsidTr="000C4C84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</w:tr>
      <w:tr w:rsidR="000F4C80" w:rsidTr="000C4C84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</w:tr>
      <w:tr w:rsidR="000F4C80" w:rsidTr="000C4C84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</w:tr>
      <w:tr w:rsidR="000F4C80" w:rsidTr="000C4C84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0F4C80" w:rsidRDefault="00913ADD" w:rsidP="00913A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17.01.2022</w:t>
            </w:r>
            <w:r w:rsidR="00E95D13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</w:rPr>
              <w:t>49-2022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</w:tr>
      <w:tr w:rsidR="000F4C80" w:rsidTr="000C4C84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</w:tr>
      <w:tr w:rsidR="000F4C80" w:rsidTr="000C4C84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</w:tr>
      <w:tr w:rsidR="000F4C80" w:rsidTr="000C4C84">
        <w:trPr>
          <w:trHeight w:hRule="exact" w:val="315"/>
        </w:trPr>
        <w:tc>
          <w:tcPr>
            <w:tcW w:w="4395" w:type="dxa"/>
            <w:gridSpan w:val="3"/>
            <w:shd w:val="clear" w:color="auto" w:fill="auto"/>
            <w:vAlign w:val="bottom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0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</w:tr>
      <w:tr w:rsidR="000F4C80" w:rsidTr="000C4C84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9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</w:tr>
      <w:tr w:rsidR="000F4C80" w:rsidTr="000C4C84">
        <w:trPr>
          <w:trHeight w:hRule="exact" w:val="375"/>
        </w:trPr>
        <w:tc>
          <w:tcPr>
            <w:tcW w:w="7893" w:type="dxa"/>
            <w:gridSpan w:val="7"/>
            <w:shd w:val="clear" w:color="auto" w:fill="auto"/>
            <w:vAlign w:val="bottom"/>
          </w:tcPr>
          <w:p w:rsidR="000F4C80" w:rsidRDefault="00E95D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</w:tr>
      <w:tr w:rsidR="000F4C80" w:rsidTr="000C4C84">
        <w:trPr>
          <w:trHeight w:hRule="exact" w:val="375"/>
        </w:trPr>
        <w:tc>
          <w:tcPr>
            <w:tcW w:w="11168" w:type="dxa"/>
            <w:gridSpan w:val="10"/>
            <w:shd w:val="clear" w:color="auto" w:fill="auto"/>
            <w:vAlign w:val="bottom"/>
          </w:tcPr>
          <w:p w:rsidR="000F4C80" w:rsidRDefault="00E95D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F4C80" w:rsidTr="000C4C84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C80" w:rsidRDefault="00E95D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C80" w:rsidRDefault="00E95D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C80" w:rsidRDefault="00E95D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C80" w:rsidRDefault="00E95D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C80" w:rsidRDefault="00E95D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C80" w:rsidRDefault="00E95D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C80" w:rsidRDefault="00E95D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C80" w:rsidRDefault="00E95D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C80" w:rsidRDefault="00E95D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C80" w:rsidRDefault="00E95D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F4C80" w:rsidTr="000C4C84">
        <w:trPr>
          <w:trHeight w:hRule="exact" w:val="16277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0C4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84">
              <w:rPr>
                <w:rFonts w:ascii="Times New Roman" w:hAnsi="Times New Roman"/>
                <w:sz w:val="24"/>
                <w:szCs w:val="24"/>
              </w:rPr>
              <w:t xml:space="preserve">Система шлангов для ирригации, одноразовая для </w:t>
            </w:r>
            <w:proofErr w:type="spellStart"/>
            <w:r w:rsidRPr="000C4C84">
              <w:rPr>
                <w:rFonts w:ascii="Times New Roman" w:hAnsi="Times New Roman"/>
                <w:sz w:val="24"/>
                <w:szCs w:val="24"/>
              </w:rPr>
              <w:t>Söring</w:t>
            </w:r>
            <w:proofErr w:type="spellEnd"/>
            <w:r w:rsidRPr="000C4C84">
              <w:rPr>
                <w:rFonts w:ascii="Times New Roman" w:hAnsi="Times New Roman"/>
                <w:sz w:val="24"/>
                <w:szCs w:val="24"/>
              </w:rPr>
              <w:t xml:space="preserve"> SONOCA 185, 300</w:t>
            </w:r>
          </w:p>
        </w:tc>
        <w:tc>
          <w:tcPr>
            <w:tcW w:w="23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C4C84" w:rsidRPr="000C4C84" w:rsidRDefault="000C4C84" w:rsidP="000C4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84">
              <w:rPr>
                <w:rFonts w:ascii="Times New Roman" w:hAnsi="Times New Roman"/>
                <w:sz w:val="24"/>
                <w:szCs w:val="24"/>
              </w:rPr>
              <w:t xml:space="preserve">Совместимость с имеющимся у Заказчика ультразвуковым аппаратом </w:t>
            </w:r>
            <w:proofErr w:type="spellStart"/>
            <w:r w:rsidRPr="000C4C84">
              <w:rPr>
                <w:rFonts w:ascii="Times New Roman" w:hAnsi="Times New Roman"/>
                <w:sz w:val="24"/>
                <w:szCs w:val="24"/>
              </w:rPr>
              <w:t>Söring</w:t>
            </w:r>
            <w:proofErr w:type="spellEnd"/>
            <w:r w:rsidRPr="000C4C84">
              <w:rPr>
                <w:rFonts w:ascii="Times New Roman" w:hAnsi="Times New Roman"/>
                <w:sz w:val="24"/>
                <w:szCs w:val="24"/>
              </w:rPr>
              <w:t xml:space="preserve"> мод. SONOCA 185 -</w:t>
            </w:r>
            <w:r w:rsidRPr="000C4C84">
              <w:rPr>
                <w:rFonts w:ascii="Times New Roman" w:hAnsi="Times New Roman"/>
                <w:sz w:val="24"/>
                <w:szCs w:val="24"/>
              </w:rPr>
              <w:tab/>
              <w:t>Наличие</w:t>
            </w:r>
          </w:p>
          <w:p w:rsidR="000C4C84" w:rsidRPr="000C4C84" w:rsidRDefault="000C4C84" w:rsidP="000C4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84">
              <w:rPr>
                <w:rFonts w:ascii="Times New Roman" w:hAnsi="Times New Roman"/>
                <w:sz w:val="24"/>
                <w:szCs w:val="24"/>
              </w:rPr>
              <w:t>Материал изготовления: ПВХ, ПЭ, АБС, без латекса -</w:t>
            </w:r>
            <w:r w:rsidRPr="000C4C84">
              <w:rPr>
                <w:rFonts w:ascii="Times New Roman" w:hAnsi="Times New Roman"/>
                <w:sz w:val="24"/>
                <w:szCs w:val="24"/>
              </w:rPr>
              <w:tab/>
              <w:t>Наличие</w:t>
            </w:r>
          </w:p>
          <w:p w:rsidR="000C4C84" w:rsidRPr="000C4C84" w:rsidRDefault="000C4C84" w:rsidP="000C4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84">
              <w:rPr>
                <w:rFonts w:ascii="Times New Roman" w:hAnsi="Times New Roman"/>
                <w:sz w:val="24"/>
                <w:szCs w:val="24"/>
              </w:rPr>
              <w:t>Силиконовая вставка для оптимальной работы ирригационной помпы</w:t>
            </w:r>
            <w:r w:rsidRPr="000C4C84">
              <w:rPr>
                <w:rFonts w:ascii="Times New Roman" w:hAnsi="Times New Roman"/>
                <w:sz w:val="24"/>
                <w:szCs w:val="24"/>
              </w:rPr>
              <w:tab/>
              <w:t xml:space="preserve"> - Наличие</w:t>
            </w:r>
          </w:p>
          <w:p w:rsidR="000C4C84" w:rsidRPr="000C4C84" w:rsidRDefault="000C4C84" w:rsidP="000C4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84">
              <w:rPr>
                <w:rFonts w:ascii="Times New Roman" w:hAnsi="Times New Roman"/>
                <w:sz w:val="24"/>
                <w:szCs w:val="24"/>
              </w:rPr>
              <w:t>Ограничители на силиконовой вставке, исключающие возможность прокручивания шланга ирригации</w:t>
            </w:r>
            <w:r w:rsidRPr="000C4C84">
              <w:rPr>
                <w:rFonts w:ascii="Times New Roman" w:hAnsi="Times New Roman"/>
                <w:sz w:val="24"/>
                <w:szCs w:val="24"/>
              </w:rPr>
              <w:tab/>
              <w:t>- Наличие</w:t>
            </w:r>
          </w:p>
          <w:p w:rsidR="000C4C84" w:rsidRPr="000C4C84" w:rsidRDefault="000C4C84" w:rsidP="000C4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84">
              <w:rPr>
                <w:rFonts w:ascii="Times New Roman" w:hAnsi="Times New Roman"/>
                <w:sz w:val="24"/>
                <w:szCs w:val="24"/>
              </w:rPr>
              <w:t xml:space="preserve">Встроенный компенсатор давления </w:t>
            </w:r>
            <w:r w:rsidRPr="000C4C84">
              <w:rPr>
                <w:rFonts w:ascii="Times New Roman" w:hAnsi="Times New Roman"/>
                <w:sz w:val="24"/>
                <w:szCs w:val="24"/>
              </w:rPr>
              <w:tab/>
              <w:t>- Наличие</w:t>
            </w:r>
          </w:p>
          <w:p w:rsidR="000C4C84" w:rsidRPr="000C4C84" w:rsidRDefault="000C4C84" w:rsidP="000C4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84">
              <w:rPr>
                <w:rFonts w:ascii="Times New Roman" w:hAnsi="Times New Roman"/>
                <w:sz w:val="24"/>
                <w:szCs w:val="24"/>
              </w:rPr>
              <w:t>Коннектор типа «</w:t>
            </w:r>
            <w:proofErr w:type="spellStart"/>
            <w:r w:rsidRPr="000C4C84">
              <w:rPr>
                <w:rFonts w:ascii="Times New Roman" w:hAnsi="Times New Roman"/>
                <w:sz w:val="24"/>
                <w:szCs w:val="24"/>
              </w:rPr>
              <w:t>Люер-Лок</w:t>
            </w:r>
            <w:proofErr w:type="spellEnd"/>
            <w:r w:rsidRPr="000C4C84">
              <w:rPr>
                <w:rFonts w:ascii="Times New Roman" w:hAnsi="Times New Roman"/>
                <w:sz w:val="24"/>
                <w:szCs w:val="24"/>
              </w:rPr>
              <w:t>» для подключения к рабочему инструменту -</w:t>
            </w:r>
            <w:r w:rsidRPr="000C4C84">
              <w:rPr>
                <w:rFonts w:ascii="Times New Roman" w:hAnsi="Times New Roman"/>
                <w:sz w:val="24"/>
                <w:szCs w:val="24"/>
              </w:rPr>
              <w:tab/>
              <w:t>Наличие</w:t>
            </w:r>
          </w:p>
          <w:p w:rsidR="000C4C84" w:rsidRPr="000C4C84" w:rsidRDefault="000C4C84" w:rsidP="000C4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84">
              <w:rPr>
                <w:rFonts w:ascii="Times New Roman" w:hAnsi="Times New Roman"/>
                <w:sz w:val="24"/>
                <w:szCs w:val="24"/>
              </w:rPr>
              <w:t>Капельная камера -</w:t>
            </w:r>
            <w:r w:rsidRPr="000C4C84">
              <w:rPr>
                <w:rFonts w:ascii="Times New Roman" w:hAnsi="Times New Roman"/>
                <w:sz w:val="24"/>
                <w:szCs w:val="24"/>
              </w:rPr>
              <w:tab/>
              <w:t>Наличие</w:t>
            </w:r>
          </w:p>
          <w:p w:rsidR="000C4C84" w:rsidRPr="000C4C84" w:rsidRDefault="000C4C84" w:rsidP="000C4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84">
              <w:rPr>
                <w:rFonts w:ascii="Times New Roman" w:hAnsi="Times New Roman"/>
                <w:sz w:val="24"/>
                <w:szCs w:val="24"/>
              </w:rPr>
              <w:t>Роликовый зажим</w:t>
            </w:r>
            <w:r w:rsidRPr="000C4C84">
              <w:rPr>
                <w:rFonts w:ascii="Times New Roman" w:hAnsi="Times New Roman"/>
                <w:sz w:val="24"/>
                <w:szCs w:val="24"/>
              </w:rPr>
              <w:tab/>
              <w:t>- Наличие</w:t>
            </w:r>
          </w:p>
          <w:p w:rsidR="000C4C84" w:rsidRPr="000C4C84" w:rsidRDefault="000C4C84" w:rsidP="000C4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84">
              <w:rPr>
                <w:rFonts w:ascii="Times New Roman" w:hAnsi="Times New Roman"/>
                <w:sz w:val="24"/>
                <w:szCs w:val="24"/>
              </w:rPr>
              <w:t>Пластиковая игла для подключения к емкости с ирригационной жидкостью -</w:t>
            </w:r>
            <w:r w:rsidRPr="000C4C84">
              <w:rPr>
                <w:rFonts w:ascii="Times New Roman" w:hAnsi="Times New Roman"/>
                <w:sz w:val="24"/>
                <w:szCs w:val="24"/>
              </w:rPr>
              <w:tab/>
              <w:t>Наличие</w:t>
            </w:r>
          </w:p>
          <w:p w:rsidR="000C4C84" w:rsidRPr="000C4C84" w:rsidRDefault="000C4C84" w:rsidP="000C4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84">
              <w:rPr>
                <w:rFonts w:ascii="Times New Roman" w:hAnsi="Times New Roman"/>
                <w:sz w:val="24"/>
                <w:szCs w:val="24"/>
              </w:rPr>
              <w:t>Зажимы-клипсы для фиксации кабеля ультразвукового инструмента -</w:t>
            </w:r>
            <w:r w:rsidRPr="000C4C84">
              <w:rPr>
                <w:rFonts w:ascii="Times New Roman" w:hAnsi="Times New Roman"/>
                <w:sz w:val="24"/>
                <w:szCs w:val="24"/>
              </w:rPr>
              <w:tab/>
              <w:t>Наличие</w:t>
            </w:r>
          </w:p>
          <w:p w:rsidR="000C4C84" w:rsidRPr="000C4C84" w:rsidRDefault="000C4C84" w:rsidP="000C4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84">
              <w:rPr>
                <w:rFonts w:ascii="Times New Roman" w:hAnsi="Times New Roman"/>
                <w:sz w:val="24"/>
                <w:szCs w:val="24"/>
              </w:rPr>
              <w:t>Наружный диаметр -</w:t>
            </w:r>
            <w:r w:rsidRPr="000C4C84">
              <w:rPr>
                <w:rFonts w:ascii="Times New Roman" w:hAnsi="Times New Roman"/>
                <w:sz w:val="24"/>
                <w:szCs w:val="24"/>
              </w:rPr>
              <w:tab/>
              <w:t>Не более 5 мм</w:t>
            </w:r>
          </w:p>
          <w:p w:rsidR="000C4C84" w:rsidRPr="000C4C84" w:rsidRDefault="000C4C84" w:rsidP="000C4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84">
              <w:rPr>
                <w:rFonts w:ascii="Times New Roman" w:hAnsi="Times New Roman"/>
                <w:sz w:val="24"/>
                <w:szCs w:val="24"/>
              </w:rPr>
              <w:t>Внутренний диаметр -</w:t>
            </w:r>
            <w:r w:rsidRPr="000C4C84">
              <w:rPr>
                <w:rFonts w:ascii="Times New Roman" w:hAnsi="Times New Roman"/>
                <w:sz w:val="24"/>
                <w:szCs w:val="24"/>
              </w:rPr>
              <w:tab/>
              <w:t>Не менее 4 мм</w:t>
            </w:r>
          </w:p>
          <w:p w:rsidR="000C4C84" w:rsidRPr="000C4C84" w:rsidRDefault="000C4C84" w:rsidP="000C4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84">
              <w:rPr>
                <w:rFonts w:ascii="Times New Roman" w:hAnsi="Times New Roman"/>
                <w:sz w:val="24"/>
                <w:szCs w:val="24"/>
              </w:rPr>
              <w:t>Длина -</w:t>
            </w:r>
            <w:r w:rsidRPr="000C4C84">
              <w:rPr>
                <w:rFonts w:ascii="Times New Roman" w:hAnsi="Times New Roman"/>
                <w:sz w:val="24"/>
                <w:szCs w:val="24"/>
              </w:rPr>
              <w:tab/>
              <w:t>Не менее 6 м</w:t>
            </w:r>
          </w:p>
          <w:p w:rsidR="000F4C80" w:rsidRDefault="000C4C84" w:rsidP="000C4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4C84">
              <w:rPr>
                <w:rFonts w:ascii="Times New Roman" w:hAnsi="Times New Roman"/>
                <w:sz w:val="24"/>
                <w:szCs w:val="24"/>
              </w:rPr>
              <w:t>Двойная стерильная индивидуальная упаковка, позволяющая использовать принадлежность в операционном поле -</w:t>
            </w:r>
            <w:r w:rsidRPr="000C4C84">
              <w:rPr>
                <w:rFonts w:ascii="Times New Roman" w:hAnsi="Times New Roman"/>
                <w:sz w:val="24"/>
                <w:szCs w:val="24"/>
              </w:rPr>
              <w:tab/>
              <w:t>Наличие.</w:t>
            </w:r>
          </w:p>
        </w:tc>
        <w:tc>
          <w:tcPr>
            <w:tcW w:w="66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0C4C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</w:t>
            </w:r>
            <w:bookmarkStart w:id="0" w:name="_GoBack"/>
            <w:bookmarkEnd w:id="0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0F4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0F4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</w:tr>
      <w:tr w:rsidR="000F4C80" w:rsidTr="000C4C84">
        <w:trPr>
          <w:trHeight w:hRule="exact" w:val="154"/>
        </w:trPr>
        <w:tc>
          <w:tcPr>
            <w:tcW w:w="554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2349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</w:tr>
      <w:tr w:rsidR="000F4C80" w:rsidTr="000C4C84">
        <w:trPr>
          <w:trHeight w:hRule="exact" w:val="375"/>
        </w:trPr>
        <w:tc>
          <w:tcPr>
            <w:tcW w:w="11168" w:type="dxa"/>
            <w:gridSpan w:val="10"/>
            <w:shd w:val="clear" w:color="auto" w:fill="auto"/>
            <w:vAlign w:val="bottom"/>
          </w:tcPr>
          <w:p w:rsidR="000F4C80" w:rsidRDefault="00E95D13" w:rsidP="00E95D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государственного контракта по заявке Заказчика.</w:t>
            </w:r>
          </w:p>
        </w:tc>
      </w:tr>
      <w:tr w:rsidR="000F4C80" w:rsidTr="000C4C84">
        <w:trPr>
          <w:trHeight w:hRule="exact" w:val="80"/>
        </w:trPr>
        <w:tc>
          <w:tcPr>
            <w:tcW w:w="554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2349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</w:tr>
      <w:tr w:rsidR="000F4C80" w:rsidTr="000C4C84">
        <w:trPr>
          <w:trHeight w:hRule="exact" w:val="375"/>
        </w:trPr>
        <w:tc>
          <w:tcPr>
            <w:tcW w:w="11168" w:type="dxa"/>
            <w:gridSpan w:val="10"/>
            <w:shd w:val="clear" w:color="auto" w:fill="auto"/>
            <w:vAlign w:val="bottom"/>
          </w:tcPr>
          <w:p w:rsidR="000F4C80" w:rsidRDefault="00E95D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F4C80" w:rsidTr="000C4C84">
        <w:trPr>
          <w:trHeight w:hRule="exact" w:val="445"/>
        </w:trPr>
        <w:tc>
          <w:tcPr>
            <w:tcW w:w="554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9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</w:tr>
      <w:tr w:rsidR="000F4C80" w:rsidTr="000C4C84">
        <w:trPr>
          <w:trHeight w:hRule="exact" w:val="705"/>
        </w:trPr>
        <w:tc>
          <w:tcPr>
            <w:tcW w:w="11168" w:type="dxa"/>
            <w:gridSpan w:val="10"/>
            <w:shd w:val="clear" w:color="auto" w:fill="auto"/>
            <w:vAlign w:val="bottom"/>
          </w:tcPr>
          <w:p w:rsidR="000F4C80" w:rsidRDefault="00E95D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F4C80" w:rsidTr="000C4C84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2349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</w:tr>
      <w:tr w:rsidR="000F4C80" w:rsidTr="000C4C84">
        <w:trPr>
          <w:trHeight w:hRule="exact" w:val="375"/>
        </w:trPr>
        <w:tc>
          <w:tcPr>
            <w:tcW w:w="11168" w:type="dxa"/>
            <w:gridSpan w:val="10"/>
            <w:shd w:val="clear" w:color="auto" w:fill="auto"/>
            <w:vAlign w:val="bottom"/>
          </w:tcPr>
          <w:p w:rsidR="000F4C80" w:rsidRDefault="00E95D13" w:rsidP="00E95D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20.01.2022 17:00:00 по местному времени. </w:t>
            </w:r>
          </w:p>
        </w:tc>
      </w:tr>
      <w:tr w:rsidR="000F4C80" w:rsidTr="000C4C84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2349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</w:tr>
      <w:tr w:rsidR="000F4C80" w:rsidTr="000C4C84">
        <w:trPr>
          <w:trHeight w:hRule="exact" w:val="375"/>
        </w:trPr>
        <w:tc>
          <w:tcPr>
            <w:tcW w:w="11168" w:type="dxa"/>
            <w:gridSpan w:val="10"/>
            <w:shd w:val="clear" w:color="auto" w:fill="auto"/>
            <w:vAlign w:val="bottom"/>
          </w:tcPr>
          <w:p w:rsidR="000F4C80" w:rsidRDefault="00E95D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F4C80" w:rsidTr="000C4C84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2349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</w:tr>
      <w:tr w:rsidR="000F4C80" w:rsidTr="000C4C84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2349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</w:tr>
      <w:tr w:rsidR="000F4C80" w:rsidTr="000C4C84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2349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</w:tr>
      <w:tr w:rsidR="000F4C80" w:rsidTr="000C4C84">
        <w:trPr>
          <w:trHeight w:hRule="exact" w:val="375"/>
        </w:trPr>
        <w:tc>
          <w:tcPr>
            <w:tcW w:w="11168" w:type="dxa"/>
            <w:gridSpan w:val="10"/>
            <w:shd w:val="clear" w:color="auto" w:fill="auto"/>
            <w:vAlign w:val="bottom"/>
          </w:tcPr>
          <w:p w:rsidR="000F4C80" w:rsidRDefault="00E95D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F4C80" w:rsidTr="000C4C84">
        <w:trPr>
          <w:trHeight w:hRule="exact" w:val="375"/>
        </w:trPr>
        <w:tc>
          <w:tcPr>
            <w:tcW w:w="11168" w:type="dxa"/>
            <w:gridSpan w:val="10"/>
            <w:shd w:val="clear" w:color="auto" w:fill="auto"/>
            <w:vAlign w:val="bottom"/>
          </w:tcPr>
          <w:p w:rsidR="000F4C80" w:rsidRDefault="00E95D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BF480B" w:rsidRDefault="00BF480B"/>
    <w:sectPr w:rsidR="00BF480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C80"/>
    <w:rsid w:val="000C4C84"/>
    <w:rsid w:val="000F4C80"/>
    <w:rsid w:val="00913ADD"/>
    <w:rsid w:val="00BF480B"/>
    <w:rsid w:val="00E9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5A5759-759E-44DD-A792-C6DC064D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Алешечкина Екатерина Александровна</dc:creator>
  <cp:lastModifiedBy>Алёшечкина Екатерина Александровна</cp:lastModifiedBy>
  <cp:revision>2</cp:revision>
  <dcterms:created xsi:type="dcterms:W3CDTF">2022-01-17T04:43:00Z</dcterms:created>
  <dcterms:modified xsi:type="dcterms:W3CDTF">2022-01-17T04:43:00Z</dcterms:modified>
</cp:coreProperties>
</file>