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16E9F" w14:paraId="07CF2FAD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1A13B3E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16A83A1" w14:textId="77777777" w:rsidR="00416E9F" w:rsidRDefault="00416E9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3E48839E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7EEE0CDA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D6FF9D7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BD05D49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3978B7E" w14:textId="77777777" w:rsidR="00416E9F" w:rsidRDefault="00416E9F">
            <w:pPr>
              <w:spacing w:after="0"/>
            </w:pPr>
          </w:p>
        </w:tc>
      </w:tr>
      <w:tr w:rsidR="00416E9F" w14:paraId="053F8DEE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264BD97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DCA171B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CE54B10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37D7FFF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0A45C03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C6ABB07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595D084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F6D0AAE" w14:textId="77777777" w:rsidR="00416E9F" w:rsidRDefault="00416E9F">
            <w:pPr>
              <w:spacing w:after="0"/>
            </w:pPr>
          </w:p>
        </w:tc>
      </w:tr>
      <w:tr w:rsidR="00416E9F" w14:paraId="2BAE6B34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2349955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6EB42B8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A6B7BF6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87F7485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CA5D83A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164EE9A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822795E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D96C272" w14:textId="77777777" w:rsidR="00416E9F" w:rsidRDefault="00416E9F">
            <w:pPr>
              <w:spacing w:after="0"/>
            </w:pPr>
          </w:p>
        </w:tc>
      </w:tr>
      <w:tr w:rsidR="00416E9F" w14:paraId="6315123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D5370EC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1FEF10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5233725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307435D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8AFEDBF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040A39D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AD185BD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3049D59" w14:textId="77777777" w:rsidR="00416E9F" w:rsidRDefault="00416E9F">
            <w:pPr>
              <w:spacing w:after="0"/>
            </w:pPr>
          </w:p>
        </w:tc>
      </w:tr>
      <w:tr w:rsidR="00416E9F" w14:paraId="78A6675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A6861E9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180EC47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9F54851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E4342D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AB279A4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BF15382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41D6E48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81C81A4" w14:textId="77777777" w:rsidR="00416E9F" w:rsidRDefault="00416E9F">
            <w:pPr>
              <w:spacing w:after="0"/>
            </w:pPr>
          </w:p>
        </w:tc>
      </w:tr>
      <w:tr w:rsidR="00416E9F" w:rsidRPr="00821157" w14:paraId="5CA11195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2D74AB3" w14:textId="77777777" w:rsidR="00416E9F" w:rsidRPr="00A55511" w:rsidRDefault="00A55511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 w:rsidRPr="00A55511">
              <w:rPr>
                <w:rFonts w:ascii="Times New Roman" w:hAnsi="Times New Roman"/>
                <w:lang w:val="en-US"/>
              </w:rPr>
              <w:t>-mail: kkb@ 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85983A1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D1B7FB8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2FF9395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1CD7786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26F1297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A292390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7463D0D" w14:textId="77777777" w:rsidR="00416E9F" w:rsidRPr="00A55511" w:rsidRDefault="00416E9F">
            <w:pPr>
              <w:spacing w:after="0"/>
              <w:rPr>
                <w:lang w:val="en-US"/>
              </w:rPr>
            </w:pPr>
          </w:p>
        </w:tc>
      </w:tr>
      <w:tr w:rsidR="00416E9F" w14:paraId="3F303B7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2A2C76B1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6D23DEB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A9E1D23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ED0AD78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69BA1B3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B96FFFB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AE7239E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04E1960" w14:textId="77777777" w:rsidR="00416E9F" w:rsidRDefault="00416E9F">
            <w:pPr>
              <w:spacing w:after="0"/>
            </w:pPr>
          </w:p>
        </w:tc>
      </w:tr>
      <w:tr w:rsidR="00416E9F" w14:paraId="37995893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865F190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9F0F708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C41BFF3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16DC982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BD8605C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6F584FD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3FB9009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4D196F7" w14:textId="77777777" w:rsidR="00416E9F" w:rsidRDefault="00416E9F">
            <w:pPr>
              <w:spacing w:after="0"/>
            </w:pPr>
          </w:p>
        </w:tc>
      </w:tr>
      <w:tr w:rsidR="00416E9F" w14:paraId="551331D7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0E7C6E3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26C5B0E2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91F8D58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A7E2823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4D67EE8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3CF9353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D53B989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0018335" w14:textId="77777777" w:rsidR="00416E9F" w:rsidRDefault="00416E9F">
            <w:pPr>
              <w:spacing w:after="0"/>
            </w:pPr>
          </w:p>
        </w:tc>
      </w:tr>
      <w:tr w:rsidR="00416E9F" w14:paraId="68931EF2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C6BD7AD" w14:textId="48F154E2" w:rsidR="00416E9F" w:rsidRDefault="000A6CEB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04.04.</w:t>
            </w:r>
            <w:r w:rsidR="00A55511">
              <w:rPr>
                <w:rFonts w:ascii="Times New Roman" w:hAnsi="Times New Roman"/>
              </w:rPr>
              <w:t>2025 г. №.</w:t>
            </w:r>
            <w:r>
              <w:rPr>
                <w:rFonts w:ascii="Times New Roman" w:hAnsi="Times New Roman"/>
              </w:rPr>
              <w:t>4</w:t>
            </w:r>
            <w:r w:rsidR="00821157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03DF5FE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412EB90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4E3C86E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18D0AFC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AEB5C74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246D876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2EAE654" w14:textId="77777777" w:rsidR="00416E9F" w:rsidRDefault="00416E9F">
            <w:pPr>
              <w:spacing w:after="0"/>
            </w:pPr>
          </w:p>
        </w:tc>
      </w:tr>
      <w:tr w:rsidR="00416E9F" w14:paraId="689001E9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F172279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5925FC2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B709395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8DA8980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2D9F38E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E615253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69FF56C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196FDB7" w14:textId="77777777" w:rsidR="00416E9F" w:rsidRDefault="00416E9F">
            <w:pPr>
              <w:spacing w:after="0"/>
            </w:pPr>
          </w:p>
        </w:tc>
      </w:tr>
      <w:tr w:rsidR="00416E9F" w14:paraId="23C287BD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77A63CD4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F789484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0FE65D67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399FCE8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5880482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E21B9DC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EE3DD1B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6A6006A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96AD7C5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2E484AB" w14:textId="77777777" w:rsidR="00416E9F" w:rsidRDefault="00416E9F">
            <w:pPr>
              <w:spacing w:after="0"/>
            </w:pPr>
          </w:p>
        </w:tc>
      </w:tr>
      <w:tr w:rsidR="00416E9F" w14:paraId="003FDC66" w14:textId="7777777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8DE1B8C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BD3CB68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72F573C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E32556A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C039B53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16A947F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0CFA1B5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87B60DE" w14:textId="77777777" w:rsidR="00416E9F" w:rsidRDefault="00416E9F">
            <w:pPr>
              <w:spacing w:after="0"/>
            </w:pPr>
          </w:p>
        </w:tc>
      </w:tr>
      <w:tr w:rsidR="00416E9F" w14:paraId="417F243F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2CF6EDED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81271C5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6A35E2C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4607C07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482DB4E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B24131B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1FDCF7E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10E0910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27E810F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A29D28C" w14:textId="77777777" w:rsidR="00416E9F" w:rsidRDefault="00416E9F">
            <w:pPr>
              <w:spacing w:after="0"/>
            </w:pPr>
          </w:p>
        </w:tc>
      </w:tr>
      <w:tr w:rsidR="00416E9F" w14:paraId="0BB27215" w14:textId="77777777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459E5822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66A7E29F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1ADD889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558D364" w14:textId="77777777" w:rsidR="00416E9F" w:rsidRDefault="00416E9F">
            <w:pPr>
              <w:spacing w:after="0"/>
            </w:pPr>
          </w:p>
        </w:tc>
      </w:tr>
      <w:tr w:rsidR="00416E9F" w14:paraId="44C15AD1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7CF3F6F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16E9F" w14:paraId="1AA5B0D5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8C5E76E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4C4931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A0BBA8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4C1ABB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AA7E0D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B2BE51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3C2488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4525FF4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37F8DE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5345B3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Код вида МИ</w:t>
            </w:r>
          </w:p>
        </w:tc>
      </w:tr>
      <w:tr w:rsidR="00416E9F" w14:paraId="1F80D964" w14:textId="77777777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7D95D2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E98D34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Оборудование диагностическое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ADDA7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   Медицинский прибор для проведения сфинктерометрии, исследования тонуса мышц тазового дна и биофидбэк-терапии Сфинктерометр СФ-01 ("Гастроскан-СФ")  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Код позиции КТРУ: Система анализа моторики желудочно-кишечного тракта, инвазивная 26.60.12.129-00000084</w:t>
            </w:r>
            <w:r>
              <w:rPr>
                <w:rFonts w:ascii="Times New Roman" w:hAnsi="Times New Roman"/>
              </w:rPr>
              <w:br/>
              <w:t>№ п/п   Наименование характеристики</w:t>
            </w:r>
            <w:r>
              <w:rPr>
                <w:rFonts w:ascii="Times New Roman" w:hAnsi="Times New Roman"/>
              </w:rPr>
              <w:br/>
              <w:t>(требуемый параметр)    Значение характеристики Единица измерения характеристики    Инструкция по заполнению характеристик в заявке Обоснование характеристики</w:t>
            </w:r>
            <w:r>
              <w:rPr>
                <w:rFonts w:ascii="Times New Roman" w:hAnsi="Times New Roman"/>
              </w:rPr>
              <w:br/>
              <w:t>1   Назначение  Проведение сфинктерометрии, исследования тонуса мышц тазового дна и биофидбэк-терапии       Значение характеристики не может изменяться участником закупки  Потребность Заказчика для оказания медицинских услуг. Приказ Минздравсоцразвития России № 206н 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</w:t>
            </w:r>
            <w:r>
              <w:rPr>
                <w:rFonts w:ascii="Times New Roman" w:hAnsi="Times New Roman"/>
              </w:rPr>
              <w:br/>
              <w:t>2   Класс потенциального риска  2а      Значение характеристики не может изменяться участником закупки  Требование обусловлено спецификой проводимых манипуляций. Для однозначной идентификации товара</w:t>
            </w:r>
            <w:r>
              <w:rPr>
                <w:rFonts w:ascii="Times New Roman" w:hAnsi="Times New Roman"/>
              </w:rPr>
              <w:br/>
              <w:t>3   Чувствительный элемент рабочей части инструмента съемный и одноразовый  Наличие     Значение характеристики не может изменяться участником закупки  Для поддержания высокого уровня гигиены</w:t>
            </w:r>
            <w:r>
              <w:rPr>
                <w:rFonts w:ascii="Times New Roman" w:hAnsi="Times New Roman"/>
              </w:rPr>
              <w:br/>
              <w:t>4   Степень защиты от проникновения воды и твёрдых частиц   по ГОСТ 14254 IP 20     Значение характеристики не может изменяться участником закупки  Оптимальное значение параметра для использования в указанных целях</w:t>
            </w:r>
            <w:r>
              <w:rPr>
                <w:rFonts w:ascii="Times New Roman" w:hAnsi="Times New Roman"/>
              </w:rPr>
              <w:br/>
              <w:t>5   Конструктив Компактный беспроводной модуль      Значение характеристики не может изменяться участником закупки  Соответствует характеру применяемой манипуляции, обеспечивает удобство специалиста</w:t>
            </w:r>
            <w:r>
              <w:rPr>
                <w:rFonts w:ascii="Times New Roman" w:hAnsi="Times New Roman"/>
              </w:rPr>
              <w:br/>
              <w:t>6   Программное обеспечение, позволяющее вести единую базу данных пациентов, получать количественные результаты, интерпретировать результаты в виде  графиков и создавать отчеты    Наличие     Значение характеристики не может изменяться участником закупки  Обеспечивает удобство специалиста, позволяет быстро обработать и визуализировать результаты исследований</w:t>
            </w:r>
            <w:r>
              <w:rPr>
                <w:rFonts w:ascii="Times New Roman" w:hAnsi="Times New Roman"/>
              </w:rPr>
              <w:br/>
              <w:t>7   Интерфейс на русском языке  Наличие     Значение характеристики не может изменяться участником закупки  Обеспечивает удобство специалиста</w:t>
            </w:r>
            <w:r>
              <w:rPr>
                <w:rFonts w:ascii="Times New Roman" w:hAnsi="Times New Roman"/>
              </w:rPr>
              <w:br/>
              <w:t>8   Исследования анального сфинктера    давления сокращения, давления покоя,</w:t>
            </w:r>
            <w:r>
              <w:rPr>
                <w:rFonts w:ascii="Times New Roman" w:hAnsi="Times New Roman"/>
              </w:rPr>
              <w:br/>
              <w:t>тест на выталкивание датчика,</w:t>
            </w:r>
            <w:r>
              <w:rPr>
                <w:rFonts w:ascii="Times New Roman" w:hAnsi="Times New Roman"/>
              </w:rPr>
              <w:br/>
              <w:t>тест на выносливость, кашлевой тест     Значение характеристики не может изменяться участником закупки  Потребность Заказчика для оказания медицинских услуг</w:t>
            </w:r>
            <w:r>
              <w:rPr>
                <w:rFonts w:ascii="Times New Roman" w:hAnsi="Times New Roman"/>
              </w:rPr>
              <w:br/>
              <w:t>9   Количество каналов манометрии, сфинктерометрии  ≥ 1 ед. Участник закупки указывает конкретное значение характеристики   Соответствует характеру применяемой манипуляции</w:t>
            </w:r>
            <w:r>
              <w:rPr>
                <w:rFonts w:ascii="Times New Roman" w:hAnsi="Times New Roman"/>
              </w:rPr>
              <w:br/>
              <w:t>10  Измерения давления (нижнее значение)    0   мм. рт. ст. Значение характеристики не может изменяться участником закупки  Оптимальное значение параметра для использования в указанных целях</w:t>
            </w:r>
            <w:r>
              <w:rPr>
                <w:rFonts w:ascii="Times New Roman" w:hAnsi="Times New Roman"/>
              </w:rPr>
              <w:br/>
              <w:t>11  Измерения давления (верхнее значение)   ≥ 240   мм. рт. ст. Участник закупки указывает конкретное значение характеристики   Оптимальное значение параметра для использования в указанных целях</w:t>
            </w:r>
            <w:r>
              <w:rPr>
                <w:rFonts w:ascii="Times New Roman" w:hAnsi="Times New Roman"/>
              </w:rPr>
              <w:br/>
              <w:t>12  Допускаемая абсолютная погрешность регистрации давления ≤ (± 3,7)   мм. рт. ст. Участник закупки указывает конкретное значение характеристики   Оптимальное значение параметра для использования в указанных целях</w:t>
            </w:r>
            <w:r>
              <w:rPr>
                <w:rFonts w:ascii="Times New Roman" w:hAnsi="Times New Roman"/>
              </w:rPr>
              <w:br/>
              <w:t>13  Высота регистрирующего блока    ≤ 40    мм  Участник закупки указывает конкретное значение характеристики   Оптимальное значение параметра для компактного размещения</w:t>
            </w:r>
            <w:r>
              <w:rPr>
                <w:rFonts w:ascii="Times New Roman" w:hAnsi="Times New Roman"/>
              </w:rPr>
              <w:br/>
              <w:t>14  Глубина регистрирующего блока   ≤ 100   мм  Участник закупки указывает конкретное значение характеристики   Оптимальное значение параметра для компактного размещения</w:t>
            </w:r>
            <w:r>
              <w:rPr>
                <w:rFonts w:ascii="Times New Roman" w:hAnsi="Times New Roman"/>
              </w:rPr>
              <w:br/>
              <w:t>15  Ширина регистрирующего блока    ≤ 175   мм  Участник закупки указывает конкретное значение характеристики   Оптимальное значение параметра для компактного размещения</w:t>
            </w:r>
            <w:r>
              <w:rPr>
                <w:rFonts w:ascii="Times New Roman" w:hAnsi="Times New Roman"/>
              </w:rPr>
              <w:br/>
              <w:t>16  Продолжительность одного исследования   ≤ 32    минута  Участник закупки указывает конкретное значение характеристики   Оптимальное значение параметра для использования в указанных целях</w:t>
            </w:r>
            <w:r>
              <w:rPr>
                <w:rFonts w:ascii="Times New Roman" w:hAnsi="Times New Roman"/>
              </w:rPr>
              <w:br/>
              <w:t>17  Масса регистрирующего блока ≤ 610   грамм   Участник закупки указывает конкретное значение характеристики   Оптимальное значение параметра для мобильного перемещения</w:t>
            </w:r>
            <w:r>
              <w:rPr>
                <w:rFonts w:ascii="Times New Roman" w:hAnsi="Times New Roman"/>
              </w:rPr>
              <w:br/>
              <w:t>18  Прибор отображает значение регистрируемого давления в единицах измерения    - мм ртутного столба;</w:t>
            </w:r>
            <w:r>
              <w:rPr>
                <w:rFonts w:ascii="Times New Roman" w:hAnsi="Times New Roman"/>
              </w:rPr>
              <w:br/>
              <w:t>- см водяного столба        Значение характеристики не может изменяться участником закупки  Соответствует характеру исследования</w:t>
            </w:r>
            <w:r>
              <w:rPr>
                <w:rFonts w:ascii="Times New Roman" w:hAnsi="Times New Roman"/>
              </w:rPr>
              <w:br/>
              <w:t>19  Интерфейс подключения к компьютеру  Беспроводной        Значение характеристики не может изменяться участником закупки  Соответствует характеру применяемой манипуляции, обеспечивает удобство специалиста</w:t>
            </w:r>
            <w:r>
              <w:rPr>
                <w:rFonts w:ascii="Times New Roman" w:hAnsi="Times New Roman"/>
              </w:rPr>
              <w:br/>
              <w:t>20  Прибор обеспечивает работу с компьютером в режиме реального времени. При этом исследование сохраняется в памяти компьютера  Наличие     Значение характеристики не может изменяться участником закупки  Соответствует характеру применяемой манипуляции, обеспечивает удобство специалиста</w:t>
            </w:r>
            <w:r>
              <w:rPr>
                <w:rFonts w:ascii="Times New Roman" w:hAnsi="Times New Roman"/>
              </w:rPr>
              <w:br/>
              <w:t>21  Комплект поставки:              Для обеспечения работоспособности прибора</w:t>
            </w:r>
            <w:r>
              <w:rPr>
                <w:rFonts w:ascii="Times New Roman" w:hAnsi="Times New Roman"/>
              </w:rPr>
              <w:br/>
              <w:t>Регистрирующий блок 1   шт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</w:rPr>
              <w:br/>
              <w:t>Гейдельбергский удлинитель  ≥ 1 шт  Участник закупки указывает конкретное значение характеристики</w:t>
            </w:r>
            <w:r>
              <w:rPr>
                <w:rFonts w:ascii="Times New Roman" w:hAnsi="Times New Roman"/>
              </w:rPr>
              <w:br/>
              <w:t>Кран трёхходовой для инфузионных систем ≥ 1 шт  Участник закупки указывает конкретное значение характеристики</w:t>
            </w:r>
            <w:r>
              <w:rPr>
                <w:rFonts w:ascii="Times New Roman" w:hAnsi="Times New Roman"/>
              </w:rPr>
              <w:br/>
              <w:t>Презерватив для УЗИ ≥ 20    шт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</w:rPr>
              <w:br/>
              <w:t>Руководство по эксплуатации 1   шт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</w:rPr>
              <w:br/>
              <w:t>Инструкция по установке  программного обеспечения   1   шт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</w:rPr>
              <w:br/>
              <w:t>Элемент питания ≥ 2 шт  Участник закупки указывает конкретное значение характеристики</w:t>
            </w:r>
            <w:r>
              <w:rPr>
                <w:rFonts w:ascii="Times New Roman" w:hAnsi="Times New Roman"/>
              </w:rPr>
              <w:br/>
              <w:t>Комплект программного обеспечения на CD (компакт-диск)  1   шт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</w:rPr>
              <w:br/>
              <w:t>Зонд анальный   ≥ 1 шт  Участник закупки указывает конкретное значение характеристики</w:t>
            </w:r>
            <w:r>
              <w:rPr>
                <w:rFonts w:ascii="Times New Roman" w:hAnsi="Times New Roman"/>
              </w:rPr>
              <w:br/>
              <w:t>22  Коннектор инфузионный трехходовой (удлинительная линия) ≥ 1 шт  Участник закупки указывает конкретное значение характеристики   Соответствует характеру применяемой манипуляции (для регистрации анального давления и тренировки мышц тазового дна)</w:t>
            </w:r>
            <w:r>
              <w:rPr>
                <w:rFonts w:ascii="Times New Roman" w:hAnsi="Times New Roman"/>
              </w:rPr>
              <w:br/>
              <w:t>23  Длина коннектора инфузионного трехходового  ≥ 25    см  Участник закупки указывает конкретное значение характеристики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Общие требования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</w:rPr>
              <w:br/>
              <w:t>Техническая (сервисная) документация    Наличие</w:t>
            </w:r>
            <w:r>
              <w:rPr>
                <w:rFonts w:ascii="Times New Roman" w:hAnsi="Times New Roman"/>
              </w:rPr>
              <w:br/>
              <w:t>Доставка оборудования до места монтажа  Наличие</w:t>
            </w:r>
            <w:r>
              <w:rPr>
                <w:rFonts w:ascii="Times New Roman" w:hAnsi="Times New Roman"/>
              </w:rPr>
              <w:br/>
              <w:t>Монтаж оборудования, ввод в эксплуатацию    Наличие</w:t>
            </w:r>
            <w:r>
              <w:rPr>
                <w:rFonts w:ascii="Times New Roman" w:hAnsi="Times New Roman"/>
              </w:rPr>
              <w:br/>
              <w:t>Утилизация транспортной упаковки после выполнения монтажа   Наличие</w:t>
            </w:r>
            <w:r>
              <w:rPr>
                <w:rFonts w:ascii="Times New Roman" w:hAnsi="Times New Roman"/>
              </w:rPr>
              <w:br/>
              <w:t>Предпусковое обучение специалистов работе на поставляемом оборудовании  Наличие</w:t>
            </w:r>
            <w:r>
              <w:rPr>
                <w:rFonts w:ascii="Times New Roman" w:hAnsi="Times New Roman"/>
              </w:rPr>
              <w:br/>
              <w:t>Регламент технического обслуживания оборудования на весь срок эксплуатации, установленный производителем, на русском языке  Наличие</w:t>
            </w:r>
            <w:r>
              <w:rPr>
                <w:rFonts w:ascii="Times New Roman" w:hAnsi="Times New Roman"/>
              </w:rPr>
              <w:br/>
              <w:t>Инструктаж технического персонала Заказчика техническому обслуживанию по регламентам производителя оборудования Наличие</w:t>
            </w:r>
            <w:r>
              <w:rPr>
                <w:rFonts w:ascii="Times New Roman" w:hAnsi="Times New Roman"/>
              </w:rPr>
              <w:br/>
              <w:t>Гарантия поставщика и производителя с даты подписания акта ввода в эксплуатацию, месяцев    Не менее 12</w:t>
            </w:r>
            <w:r>
              <w:rPr>
                <w:rFonts w:ascii="Times New Roman" w:hAnsi="Times New Roman"/>
              </w:rPr>
              <w:br/>
              <w:t>Срок поставки с момента заключения контракта, дней  Не более 30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A7640BD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59E49E1" w14:textId="77777777" w:rsidR="00416E9F" w:rsidRDefault="00A5551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8537EB" w14:textId="77777777" w:rsidR="00416E9F" w:rsidRDefault="00416E9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BF23E4" w14:textId="77777777" w:rsidR="00416E9F" w:rsidRDefault="00416E9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D09C6C" w14:textId="77777777" w:rsidR="00416E9F" w:rsidRDefault="00416E9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E0DB6B9" w14:textId="77777777" w:rsidR="00416E9F" w:rsidRDefault="00416E9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27A8BB" w14:textId="77777777" w:rsidR="00416E9F" w:rsidRDefault="00416E9F">
            <w:pPr>
              <w:spacing w:after="0"/>
            </w:pPr>
          </w:p>
        </w:tc>
      </w:tr>
      <w:tr w:rsidR="00416E9F" w14:paraId="70676834" w14:textId="77777777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2D20816F" w14:textId="77777777" w:rsidR="00416E9F" w:rsidRPr="000A6CEB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3124A54" w14:textId="77777777" w:rsidR="00416E9F" w:rsidRPr="000A6CEB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FBA4B88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8F0AA80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C9C159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E0B4CCB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28E034D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D218EF8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B768C73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DF6CEC7" w14:textId="77777777" w:rsidR="00416E9F" w:rsidRDefault="00416E9F">
            <w:pPr>
              <w:spacing w:after="0"/>
            </w:pPr>
          </w:p>
        </w:tc>
      </w:tr>
      <w:tr w:rsidR="00416E9F" w14:paraId="385FB567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A1590C5" w14:textId="30C0B5C8" w:rsidR="00416E9F" w:rsidRPr="000A6CEB" w:rsidRDefault="00A55511">
            <w:pPr>
              <w:spacing w:after="0"/>
            </w:pPr>
            <w:r w:rsidRPr="000A6CEB"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0A6CEB" w:rsidRPr="000A6CEB">
              <w:rPr>
                <w:rFonts w:ascii="Times New Roman" w:hAnsi="Times New Roman"/>
                <w:sz w:val="28"/>
                <w:szCs w:val="28"/>
              </w:rPr>
              <w:t>в соответствии с ООЗ</w:t>
            </w:r>
            <w:r w:rsidR="000A6CEB">
              <w:rPr>
                <w:rFonts w:ascii="Times New Roman" w:hAnsi="Times New Roman"/>
                <w:sz w:val="28"/>
                <w:szCs w:val="28"/>
              </w:rPr>
              <w:t>, планируемой закупки.</w:t>
            </w:r>
          </w:p>
        </w:tc>
      </w:tr>
      <w:tr w:rsidR="00416E9F" w14:paraId="2FEACED7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4ABEF01B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A0E24C9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BA5F8DB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948A820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366A0CE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333B5C2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1D0B2C9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E67A4A8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924A07D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D2DC4FD" w14:textId="77777777" w:rsidR="00416E9F" w:rsidRDefault="00416E9F">
            <w:pPr>
              <w:spacing w:after="0"/>
            </w:pPr>
          </w:p>
        </w:tc>
      </w:tr>
      <w:tr w:rsidR="00416E9F" w14:paraId="544BFA5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E0DD908" w14:textId="6B3F7286" w:rsidR="00416E9F" w:rsidRDefault="00A5551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r w:rsidR="000A6CEB">
              <w:rPr>
                <w:rFonts w:ascii="Times New Roman" w:hAnsi="Times New Roman"/>
                <w:sz w:val="28"/>
                <w:szCs w:val="28"/>
              </w:rPr>
              <w:t>доставки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16E9F" w14:paraId="08B22C57" w14:textId="77777777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01CF03A5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7DCB7AF9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02399ED8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78F7CBD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6B1484F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A2FF3F6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CAF0879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1E4D735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320F081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1B78690" w14:textId="77777777" w:rsidR="00416E9F" w:rsidRDefault="00416E9F">
            <w:pPr>
              <w:spacing w:after="0"/>
            </w:pPr>
          </w:p>
        </w:tc>
      </w:tr>
      <w:tr w:rsidR="00416E9F" w14:paraId="77F7CAE0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65BB9E8" w14:textId="77777777" w:rsidR="00416E9F" w:rsidRDefault="00A55511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16E9F" w14:paraId="710BDC61" w14:textId="77777777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782EEC28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B26B33E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56B71CFA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9DF794A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1D3CD6E3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20C957C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7CF99C6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24B3810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AB2B6D2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51C7D9D" w14:textId="77777777" w:rsidR="00416E9F" w:rsidRDefault="00416E9F">
            <w:pPr>
              <w:spacing w:after="0"/>
            </w:pPr>
          </w:p>
        </w:tc>
      </w:tr>
      <w:tr w:rsidR="00416E9F" w14:paraId="303098D2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F12681A" w14:textId="77777777" w:rsidR="00416E9F" w:rsidRDefault="00A55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09.04.2025 17:00:00 по местному времени. </w:t>
            </w:r>
          </w:p>
        </w:tc>
      </w:tr>
      <w:tr w:rsidR="00416E9F" w14:paraId="00F6AC22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3636F01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8A6547A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003A15E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76524CD7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E5ACF10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CC67581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4967D6D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C5694D8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098D890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2B91210" w14:textId="77777777" w:rsidR="00416E9F" w:rsidRDefault="00416E9F">
            <w:pPr>
              <w:spacing w:after="0"/>
            </w:pPr>
          </w:p>
        </w:tc>
      </w:tr>
      <w:tr w:rsidR="00416E9F" w14:paraId="48B33313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236504C" w14:textId="77777777" w:rsidR="00416E9F" w:rsidRDefault="00A55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16E9F" w14:paraId="4943D6B3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DBB3F7A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37EE5C4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6415DC1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34B68EE1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A941871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E7A848F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D3C562A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EC2589B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0CE19DD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DC2E7CF" w14:textId="77777777" w:rsidR="00416E9F" w:rsidRDefault="00416E9F">
            <w:pPr>
              <w:spacing w:after="0"/>
            </w:pPr>
          </w:p>
        </w:tc>
      </w:tr>
      <w:tr w:rsidR="00416E9F" w14:paraId="26DE136B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A907D73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4297840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65F6F010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D647439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1CB8374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77EBD54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431FE3A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CF2F88C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035E7E7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F0E68FA" w14:textId="77777777" w:rsidR="00416E9F" w:rsidRDefault="00416E9F">
            <w:pPr>
              <w:spacing w:after="0"/>
            </w:pPr>
          </w:p>
        </w:tc>
      </w:tr>
      <w:tr w:rsidR="00416E9F" w14:paraId="49DF62B9" w14:textId="77777777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09BA61F" w14:textId="77777777" w:rsidR="00416E9F" w:rsidRDefault="00416E9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E40BA38" w14:textId="77777777" w:rsidR="00416E9F" w:rsidRDefault="00416E9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434D0B4" w14:textId="77777777" w:rsidR="00416E9F" w:rsidRDefault="00416E9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9378BD8" w14:textId="77777777" w:rsidR="00416E9F" w:rsidRDefault="00416E9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2FC9A16" w14:textId="77777777" w:rsidR="00416E9F" w:rsidRDefault="00416E9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FB015CF" w14:textId="77777777" w:rsidR="00416E9F" w:rsidRDefault="00416E9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1417B8A" w14:textId="77777777" w:rsidR="00416E9F" w:rsidRDefault="00416E9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282D5911" w14:textId="77777777" w:rsidR="00416E9F" w:rsidRDefault="00416E9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EBEA548" w14:textId="77777777" w:rsidR="00416E9F" w:rsidRDefault="00416E9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2D7BFA2" w14:textId="77777777" w:rsidR="00416E9F" w:rsidRDefault="00416E9F">
            <w:pPr>
              <w:spacing w:after="0"/>
            </w:pPr>
          </w:p>
        </w:tc>
      </w:tr>
      <w:tr w:rsidR="00416E9F" w14:paraId="07959FF5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9DB27E1" w14:textId="77777777" w:rsidR="00416E9F" w:rsidRDefault="00A55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16E9F" w14:paraId="5FF8DED8" w14:textId="77777777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12263CD8" w14:textId="77777777" w:rsidR="00416E9F" w:rsidRDefault="00A55511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14:paraId="6989DD08" w14:textId="77777777" w:rsidR="00A55511" w:rsidRDefault="00A55511"/>
    <w:sectPr w:rsidR="00A5551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E9F"/>
    <w:rsid w:val="000A6CEB"/>
    <w:rsid w:val="00416E9F"/>
    <w:rsid w:val="005C1E6A"/>
    <w:rsid w:val="00821157"/>
    <w:rsid w:val="00A55511"/>
    <w:rsid w:val="00DA17A7"/>
    <w:rsid w:val="00E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F7B2"/>
  <w15:docId w15:val="{43595FA3-0B59-4E01-886A-BA545EFC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1312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 Ксения Евгеньевна</cp:lastModifiedBy>
  <cp:revision>4</cp:revision>
  <dcterms:created xsi:type="dcterms:W3CDTF">2025-04-04T02:16:00Z</dcterms:created>
  <dcterms:modified xsi:type="dcterms:W3CDTF">2025-04-04T02:36:00Z</dcterms:modified>
</cp:coreProperties>
</file>