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32"/>
        <w:gridCol w:w="1955"/>
        <w:gridCol w:w="2678"/>
        <w:gridCol w:w="757"/>
        <w:gridCol w:w="904"/>
        <w:gridCol w:w="1062"/>
        <w:gridCol w:w="1936"/>
        <w:gridCol w:w="1065"/>
      </w:tblGrid>
      <w:tr w:rsidR="007533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 w:rsidRPr="0046664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34D" w:rsidRPr="00710545" w:rsidRDefault="007105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054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Pr="00710545" w:rsidRDefault="007533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Pr="00710545" w:rsidRDefault="007533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Pr="00710545" w:rsidRDefault="007533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Pr="00710545" w:rsidRDefault="007533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Pr="00710545" w:rsidRDefault="0075334D">
            <w:pPr>
              <w:rPr>
                <w:szCs w:val="16"/>
                <w:lang w:val="en-US"/>
              </w:rPr>
            </w:pPr>
          </w:p>
        </w:tc>
      </w:tr>
      <w:tr w:rsidR="007533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34D" w:rsidRDefault="00710545" w:rsidP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15.04.2021 г. №.427-2021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5334D" w:rsidRDefault="007105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34D" w:rsidRDefault="007105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533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34D" w:rsidRDefault="00710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34D" w:rsidRDefault="00710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34D" w:rsidRDefault="00710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34D" w:rsidRDefault="00710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34D" w:rsidRDefault="00710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34D" w:rsidRDefault="00710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34D" w:rsidRDefault="00710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5334D" w:rsidRDefault="007105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7533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45">
              <w:rPr>
                <w:rFonts w:ascii="Times New Roman" w:hAnsi="Times New Roman"/>
                <w:sz w:val="24"/>
                <w:szCs w:val="24"/>
              </w:rPr>
              <w:t>Электрод медицинский пенистый для ЭКГ 57 х 34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45">
              <w:rPr>
                <w:rFonts w:ascii="Times New Roman" w:hAnsi="Times New Roman"/>
                <w:sz w:val="24"/>
                <w:szCs w:val="24"/>
              </w:rPr>
              <w:t xml:space="preserve">Электроды медицинские для ЭКГ. ЭКГ электрод одноразовый самоклеющийся, длительного использования, взрослый. С контактом, покрытым Ag/AgCl. Назначение: для постоянного, длительного мониторирования ЭКГ у взрослого пациента. Материалы: вспененный полиэтилен. с адгезивным слоем, проводящий гидрогель, позволяющий получить стабильную регистрацию через 2 мин. после наложения, сенсор – проводящий полимер с покрытием. Ag/AgCl, коннектор – медицинская сталь; не содержит Латекс. и DEHP. Состав: электрод овально – прямоугольной формы размером 57 х 34мм; водостойкая верхняя и высокоадгезивная гипоаллергенная </w:t>
            </w:r>
            <w:r w:rsidRPr="00710545">
              <w:rPr>
                <w:rFonts w:ascii="Times New Roman" w:hAnsi="Times New Roman"/>
                <w:sz w:val="24"/>
                <w:szCs w:val="24"/>
              </w:rPr>
              <w:lastRenderedPageBreak/>
              <w:t>нижняя поверхности; встроенный в центральную часть электрода прозрачный диск из твердого электролитного гидрогеля диаметром 18мм (для возможности контроля состояния кожного покрова под электродом) с сенсором, покрытым Ag/AgCl для обеспечения стабильной электропроводимости, с одной стороны и коннектором – кнопкой с другой стороны. Толщина электрода (без учета коннектора) 1 мм; общая площадь 1282 мм2; площадь адгезивного слоя 1028 мм2 с адгезивной способностью 5N; площадь гидрогеля  254 мм2; площадь сенсора 80 мм2.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34D" w:rsidRDefault="007105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34D" w:rsidRDefault="007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5334D" w:rsidRDefault="007533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34D" w:rsidRDefault="00710545" w:rsidP="007105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государственного контракта ПО 31.12.2021 Г., ПО ЗАЯВКЕ Заказчика.</w:t>
            </w:r>
          </w:p>
        </w:tc>
      </w:tr>
      <w:tr w:rsidR="0075334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34D" w:rsidRDefault="007105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75334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34D" w:rsidRDefault="007105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5334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34D" w:rsidRDefault="00710545" w:rsidP="004666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466647">
              <w:rPr>
                <w:rFonts w:ascii="Times New Roman" w:hAnsi="Times New Roman"/>
                <w:sz w:val="28"/>
                <w:szCs w:val="28"/>
              </w:rPr>
              <w:t>20.04.2021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7533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34D" w:rsidRDefault="007105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533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5334D" w:rsidRDefault="0075334D">
            <w:pPr>
              <w:rPr>
                <w:szCs w:val="16"/>
              </w:rPr>
            </w:pPr>
          </w:p>
        </w:tc>
      </w:tr>
      <w:tr w:rsidR="007533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34D" w:rsidRDefault="007105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5334D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5334D" w:rsidRDefault="007105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A0B33" w:rsidRDefault="002A0B33"/>
    <w:sectPr w:rsidR="002A0B3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34D"/>
    <w:rsid w:val="002A0B33"/>
    <w:rsid w:val="00466647"/>
    <w:rsid w:val="00710545"/>
    <w:rsid w:val="0075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BDD82-5943-4584-9D53-2998A4A0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2021-04-15T11:24:00Z</dcterms:created>
  <dcterms:modified xsi:type="dcterms:W3CDTF">2021-04-19T07:28:00Z</dcterms:modified>
</cp:coreProperties>
</file>