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9"/>
        <w:gridCol w:w="1821"/>
        <w:gridCol w:w="2749"/>
        <w:gridCol w:w="675"/>
        <w:gridCol w:w="729"/>
        <w:gridCol w:w="972"/>
        <w:gridCol w:w="1900"/>
        <w:gridCol w:w="1584"/>
      </w:tblGrid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825" w:rsidRDefault="00C8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62825" w:rsidRDefault="00C8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825" w:rsidRDefault="00C8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825" w:rsidRDefault="00C8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825" w:rsidRDefault="00C8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825" w:rsidRDefault="00C8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 w:rsidRPr="00C801F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825" w:rsidRPr="00C801F1" w:rsidRDefault="00C801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801F1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Pr="00C801F1" w:rsidRDefault="00B628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Pr="00C801F1" w:rsidRDefault="00B628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Pr="00C801F1" w:rsidRDefault="00B628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Pr="00C801F1" w:rsidRDefault="00B628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Pr="00C801F1" w:rsidRDefault="00B62825">
            <w:pPr>
              <w:rPr>
                <w:szCs w:val="16"/>
                <w:lang w:val="en-US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825" w:rsidRDefault="00C8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825" w:rsidRDefault="00C8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825" w:rsidRDefault="00C8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825" w:rsidRPr="00C801F1" w:rsidRDefault="00C801F1" w:rsidP="00C801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12.04.2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405-2021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825" w:rsidRDefault="00C8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62825" w:rsidRDefault="00C8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62825" w:rsidRDefault="00C801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825" w:rsidRDefault="00C801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825" w:rsidRDefault="00C80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825" w:rsidRDefault="00C80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825" w:rsidRDefault="00C80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825" w:rsidRDefault="00C80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825" w:rsidRDefault="00C80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825" w:rsidRDefault="00C80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825" w:rsidRDefault="00C80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2825" w:rsidRDefault="00C801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825" w:rsidRDefault="00C8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825" w:rsidRDefault="00C8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инъекционных систем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825" w:rsidRDefault="00C8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насоса шприцевого BeneFusion SP3, Shenzhen Mindray Scientific Co.,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Индикатор жидкокристаллический LCD STN 240*128 L</w:t>
            </w:r>
            <w:r>
              <w:rPr>
                <w:rFonts w:ascii="Times New Roman" w:hAnsi="Times New Roman"/>
                <w:sz w:val="24"/>
                <w:szCs w:val="24"/>
              </w:rPr>
              <w:t>ED, артикул 021-000207-00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изделие должно быть оригинальным от производителя оборудования, новым, не исполь-зовавшимися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обя-зательной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</w:t>
            </w:r>
            <w:r>
              <w:rPr>
                <w:rFonts w:ascii="Times New Roman" w:hAnsi="Times New Roman"/>
                <w:sz w:val="24"/>
                <w:szCs w:val="24"/>
              </w:rPr>
              <w:t>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Комплектующие (запасные части),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825" w:rsidRDefault="00C8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825" w:rsidRDefault="00C80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825" w:rsidRDefault="00B62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2825" w:rsidRDefault="00B62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825" w:rsidRDefault="00C801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825" w:rsidRDefault="00C801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825" w:rsidRDefault="00C801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825" w:rsidRDefault="00C801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15.04.2021 17:00:00 по местному времени. </w:t>
            </w: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825" w:rsidRDefault="00C801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62825" w:rsidRDefault="00B62825">
            <w:pPr>
              <w:rPr>
                <w:szCs w:val="16"/>
              </w:rPr>
            </w:pP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825" w:rsidRDefault="00C801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628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62825" w:rsidRDefault="00C801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C801F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825"/>
    <w:rsid w:val="00B62825"/>
    <w:rsid w:val="00C8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3FCE7-F9B9-41DD-B2D6-22295F20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2021-04-12T01:06:00Z</dcterms:created>
  <dcterms:modified xsi:type="dcterms:W3CDTF">2021-04-12T01:06:00Z</dcterms:modified>
</cp:coreProperties>
</file>