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6406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 w:rsidRPr="006140B6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Pr="006140B6" w:rsidRDefault="006140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40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140B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Pr="006140B6" w:rsidRDefault="0064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Pr="006140B6" w:rsidRDefault="0064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Pr="006140B6" w:rsidRDefault="0064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Pr="006140B6" w:rsidRDefault="006406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Pr="006140B6" w:rsidRDefault="0064062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Pr="006140B6" w:rsidRDefault="0064062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Pr="006140B6" w:rsidRDefault="0064062B">
            <w:pPr>
              <w:rPr>
                <w:szCs w:val="16"/>
                <w:lang w:val="en-US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Pr="006140B6" w:rsidRDefault="006140B6" w:rsidP="006140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02/03/2</w:t>
            </w:r>
            <w:r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062B" w:rsidRDefault="00614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демонтажу и монтажу медицинского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Демонтаж установок рентгеновских ангиографических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Демонтаж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рентгеновской ангиографической Philips ALLURA CV 20, SN 129: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демонтаж подпольных и потолочных кабельных каналов, выемка кабелей проводов, шлангов, упаковка в бухты, подготовка к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разборка, демонтаж оборудования в технической к</w:t>
            </w:r>
            <w:r>
              <w:rPr>
                <w:rFonts w:ascii="Times New Roman" w:hAnsi="Times New Roman"/>
                <w:sz w:val="24"/>
                <w:szCs w:val="24"/>
              </w:rPr>
              <w:t>омнате (шкафы управления, система охлаждения);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разборка, демонтаж напольных конструкций в процедурной (стол пациента, модуль С-дуги);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разборка, демонтаж потолочных конструкций в процедурной (мониторная подвеска, светильник, рентгенозащитная ширма);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</w:t>
            </w:r>
            <w:r>
              <w:rPr>
                <w:rFonts w:ascii="Times New Roman" w:hAnsi="Times New Roman"/>
                <w:sz w:val="24"/>
                <w:szCs w:val="24"/>
              </w:rPr>
              <w:t>азборка, демонтаж оборудования в комнате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демонтаж рентгенозащитного стекла;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транспортировка демонтированного оборудования и материалов на склад временного хранения на территории Заказчика или погрузка на автомобиль Заказчика 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оказание услуг осуществляется с применением инструментов, такелажных устройств и приспособлений, разрешенных и рекомендованных изготовителем (производителем).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вывоз мусора, образовавшегося в ходе демонт</w:t>
            </w:r>
            <w:r>
              <w:rPr>
                <w:rFonts w:ascii="Times New Roman" w:hAnsi="Times New Roman"/>
                <w:sz w:val="24"/>
                <w:szCs w:val="24"/>
              </w:rPr>
              <w:t>ажа оборудования, а также устранение любых повреждений помещениям, лифтам или другому оборудованию, возникших при неаккуратном выполнении работ, осуществляются за счет Исполнителя до завершения срока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Оказание услуг по демонтажу вышеперечисленного оборудования осуществляется при строгом соблюдении правил промышленной безопасности, охраны труда, производственной санитарии, пожарной безопасности, установленных требованиями нормативных д</w:t>
            </w:r>
            <w:r>
              <w:rPr>
                <w:rFonts w:ascii="Times New Roman" w:hAnsi="Times New Roman"/>
                <w:sz w:val="24"/>
                <w:szCs w:val="24"/>
              </w:rPr>
              <w:t>окументов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Исполнителя возлагается  ответственность  за  соблюдением требований техники безопасности, пожарной безопасности, санитарно-гигиенического режима и охраны окружающей среды при оказании услуг по демонтажу, такелажным работам и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>ки медицинского оборудования в течение всего периода действия 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Наличие у Исполнителя лицензии на право производства и ТО МИ, согласно Положению о лицензировании деятельности по производству и техническому обслуживанию (за исключением случая</w:t>
            </w:r>
            <w:r>
              <w:rPr>
                <w:rFonts w:ascii="Times New Roman" w:hAnsi="Times New Roman"/>
                <w:sz w:val="24"/>
                <w:szCs w:val="24"/>
              </w:rPr>
              <w:t>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Наличие у Исполнителя лицензии на право осуществления деятельности в области использования исто</w:t>
            </w:r>
            <w:r>
              <w:rPr>
                <w:rFonts w:ascii="Times New Roman" w:hAnsi="Times New Roman"/>
                <w:sz w:val="24"/>
                <w:szCs w:val="24"/>
              </w:rPr>
              <w:t>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</w:t>
            </w:r>
            <w:r>
              <w:rPr>
                <w:rFonts w:ascii="Times New Roman" w:hAnsi="Times New Roman"/>
                <w:sz w:val="24"/>
                <w:szCs w:val="24"/>
              </w:rPr>
              <w:t>промнауки России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</w:t>
            </w:r>
            <w:r>
              <w:rPr>
                <w:rFonts w:ascii="Times New Roman" w:hAnsi="Times New Roman"/>
                <w:sz w:val="24"/>
                <w:szCs w:val="24"/>
              </w:rPr>
              <w:t>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 составление акта выполненной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выполнения работ – не более 20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</w:t>
            </w:r>
            <w:r>
              <w:rPr>
                <w:rFonts w:ascii="Times New Roman" w:hAnsi="Times New Roman"/>
                <w:sz w:val="24"/>
                <w:szCs w:val="24"/>
              </w:rPr>
              <w:t>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4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4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демонтажу и монтажу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Демонтаж установок рентгеновских ангиографических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Демонтаж установки рентгеновской ангиографической Philips INTEGRIS ALLURA, SN </w:t>
            </w:r>
            <w:r>
              <w:rPr>
                <w:rFonts w:ascii="Times New Roman" w:hAnsi="Times New Roman"/>
                <w:sz w:val="24"/>
                <w:szCs w:val="24"/>
              </w:rPr>
              <w:t>442: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демонтаж подпольных и потолочных кабельных каналов, выемка кабелей проводов, шлангов, упаковка в бухты, подготовка к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разборка, демонтаж напольных конструкций в процедурной (стол пациента, шкафы управления);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разборка, демонтаж по</w:t>
            </w:r>
            <w:r>
              <w:rPr>
                <w:rFonts w:ascii="Times New Roman" w:hAnsi="Times New Roman"/>
                <w:sz w:val="24"/>
                <w:szCs w:val="24"/>
              </w:rPr>
              <w:t>толочных конструкций в процедурной (мониторная подвеска, модуль С-дуги, система потолочной подвески, светильник, рентгенозащитная ширма);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разборка, демонтаж оборудования в комнате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демонтаж рентгенозащитного стекла;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транспортировка демонти</w:t>
            </w:r>
            <w:r>
              <w:rPr>
                <w:rFonts w:ascii="Times New Roman" w:hAnsi="Times New Roman"/>
                <w:sz w:val="24"/>
                <w:szCs w:val="24"/>
              </w:rPr>
              <w:t>рованного оборудования и материалов на склад временного хранения на территории Заказчика или погрузка на автомобиль Заказчика 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оказание услуг осуществляется с применением инструментов, такел</w:t>
            </w:r>
            <w:r>
              <w:rPr>
                <w:rFonts w:ascii="Times New Roman" w:hAnsi="Times New Roman"/>
                <w:sz w:val="24"/>
                <w:szCs w:val="24"/>
              </w:rPr>
              <w:t>ажных устройств и приспособлений, разрешенных и рекомендованных изготовителем (производителем).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вывоз мусора, образовавшегося в ходе демонтажа оборудования, а также устранение любых повреждений помещениям, лифтам или другому оборудованию, возникших при н</w:t>
            </w:r>
            <w:r>
              <w:rPr>
                <w:rFonts w:ascii="Times New Roman" w:hAnsi="Times New Roman"/>
                <w:sz w:val="24"/>
                <w:szCs w:val="24"/>
              </w:rPr>
              <w:t>еаккуратном выполнении работ, осуществляются за счет Исполнителя до завершения срока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Оказание услуг по демонтажу вышеперечисленного оборудования осуществляется при строгом 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 правил промышленной безопасности, охраны труда, производственной санитарии, пожарной безопасности, установленных требованиями нормативных документов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Исполнителя возлагается  ответственность  за  соблюдением требований техники безопасности, пожарно</w:t>
            </w:r>
            <w:r>
              <w:rPr>
                <w:rFonts w:ascii="Times New Roman" w:hAnsi="Times New Roman"/>
                <w:sz w:val="24"/>
                <w:szCs w:val="24"/>
              </w:rPr>
              <w:t>й безопасности, санитарно-гигиенического режима и охраны окружающей среды при оказании услуг по демонтажу, такелажным работам и транспортировки медицинского оборудования в течение всего периода действия 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Наличие у Исполнителя лицензии на пр</w:t>
            </w:r>
            <w:r>
              <w:rPr>
                <w:rFonts w:ascii="Times New Roman" w:hAnsi="Times New Roman"/>
                <w:sz w:val="24"/>
                <w:szCs w:val="24"/>
              </w:rPr>
              <w:t>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Наличие у Исполнителя лицензии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Услуги оказываются в соответствии с требованиями нормативных до</w:t>
            </w:r>
            <w:r>
              <w:rPr>
                <w:rFonts w:ascii="Times New Roman" w:hAnsi="Times New Roman"/>
                <w:sz w:val="24"/>
                <w:szCs w:val="24"/>
              </w:rPr>
              <w:t>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техники», утвержденных письмом Министерства здравоохранения и Минпромнауки России от 27.10.2003 г. № 293-22/233 «О введении в действие методических рекомендаций «Техническое обслуж</w:t>
            </w:r>
            <w:r>
              <w:rPr>
                <w:rFonts w:ascii="Times New Roman" w:hAnsi="Times New Roman"/>
                <w:sz w:val="24"/>
                <w:szCs w:val="24"/>
              </w:rPr>
              <w:t>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 составление акта выполненной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</w:t>
            </w:r>
            <w:r>
              <w:rPr>
                <w:rFonts w:ascii="Times New Roman" w:hAnsi="Times New Roman"/>
                <w:sz w:val="24"/>
                <w:szCs w:val="24"/>
              </w:rPr>
              <w:t>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выполнения работ – не более 20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</w:t>
            </w:r>
            <w:r>
              <w:rPr>
                <w:rFonts w:ascii="Times New Roman" w:hAnsi="Times New Roman"/>
                <w:sz w:val="24"/>
                <w:szCs w:val="24"/>
              </w:rPr>
              <w:t>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14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4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062B" w:rsidRDefault="00640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07.03.2022 17:00:00 по местному времени. 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64062B" w:rsidRDefault="0064062B">
            <w:pPr>
              <w:rPr>
                <w:szCs w:val="16"/>
              </w:rPr>
            </w:pP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06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64062B" w:rsidRDefault="006140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140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62B"/>
    <w:rsid w:val="006140B6"/>
    <w:rsid w:val="0064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2B56-2436-4BEB-A7F4-F02B54A4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2022-03-02T07:40:00Z</dcterms:created>
  <dcterms:modified xsi:type="dcterms:W3CDTF">2022-03-02T07:41:00Z</dcterms:modified>
</cp:coreProperties>
</file>