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F2D6F" w:rsidRDefault="00FF2D6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F2D6F" w:rsidRDefault="00FF2D6F"/>
        </w:tc>
        <w:tc>
          <w:tcPr>
            <w:tcW w:w="1995" w:type="dxa"/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F2D6F" w:rsidRDefault="00FF2D6F"/>
        </w:tc>
        <w:tc>
          <w:tcPr>
            <w:tcW w:w="1275" w:type="dxa"/>
            <w:shd w:val="clear" w:color="auto" w:fill="auto"/>
            <w:vAlign w:val="bottom"/>
          </w:tcPr>
          <w:p w:rsidR="00FF2D6F" w:rsidRDefault="00FF2D6F"/>
        </w:tc>
        <w:tc>
          <w:tcPr>
            <w:tcW w:w="1470" w:type="dxa"/>
            <w:shd w:val="clear" w:color="auto" w:fill="auto"/>
            <w:vAlign w:val="bottom"/>
          </w:tcPr>
          <w:p w:rsidR="00FF2D6F" w:rsidRDefault="00FF2D6F"/>
        </w:tc>
        <w:tc>
          <w:tcPr>
            <w:tcW w:w="2100" w:type="dxa"/>
            <w:shd w:val="clear" w:color="auto" w:fill="auto"/>
            <w:vAlign w:val="bottom"/>
          </w:tcPr>
          <w:p w:rsidR="00FF2D6F" w:rsidRDefault="00FF2D6F"/>
        </w:tc>
        <w:tc>
          <w:tcPr>
            <w:tcW w:w="1995" w:type="dxa"/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F2D6F" w:rsidRDefault="00FF2D6F"/>
        </w:tc>
        <w:tc>
          <w:tcPr>
            <w:tcW w:w="1275" w:type="dxa"/>
            <w:shd w:val="clear" w:color="auto" w:fill="auto"/>
            <w:vAlign w:val="bottom"/>
          </w:tcPr>
          <w:p w:rsidR="00FF2D6F" w:rsidRDefault="00FF2D6F"/>
        </w:tc>
        <w:tc>
          <w:tcPr>
            <w:tcW w:w="1470" w:type="dxa"/>
            <w:shd w:val="clear" w:color="auto" w:fill="auto"/>
            <w:vAlign w:val="bottom"/>
          </w:tcPr>
          <w:p w:rsidR="00FF2D6F" w:rsidRDefault="00FF2D6F"/>
        </w:tc>
        <w:tc>
          <w:tcPr>
            <w:tcW w:w="2100" w:type="dxa"/>
            <w:shd w:val="clear" w:color="auto" w:fill="auto"/>
            <w:vAlign w:val="bottom"/>
          </w:tcPr>
          <w:p w:rsidR="00FF2D6F" w:rsidRDefault="00FF2D6F"/>
        </w:tc>
        <w:tc>
          <w:tcPr>
            <w:tcW w:w="1995" w:type="dxa"/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F2D6F" w:rsidRDefault="00FF2D6F"/>
        </w:tc>
        <w:tc>
          <w:tcPr>
            <w:tcW w:w="1275" w:type="dxa"/>
            <w:shd w:val="clear" w:color="auto" w:fill="auto"/>
            <w:vAlign w:val="bottom"/>
          </w:tcPr>
          <w:p w:rsidR="00FF2D6F" w:rsidRDefault="00FF2D6F"/>
        </w:tc>
        <w:tc>
          <w:tcPr>
            <w:tcW w:w="1470" w:type="dxa"/>
            <w:shd w:val="clear" w:color="auto" w:fill="auto"/>
            <w:vAlign w:val="bottom"/>
          </w:tcPr>
          <w:p w:rsidR="00FF2D6F" w:rsidRDefault="00FF2D6F"/>
        </w:tc>
        <w:tc>
          <w:tcPr>
            <w:tcW w:w="2100" w:type="dxa"/>
            <w:shd w:val="clear" w:color="auto" w:fill="auto"/>
            <w:vAlign w:val="bottom"/>
          </w:tcPr>
          <w:p w:rsidR="00FF2D6F" w:rsidRDefault="00FF2D6F"/>
        </w:tc>
        <w:tc>
          <w:tcPr>
            <w:tcW w:w="1995" w:type="dxa"/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F2D6F" w:rsidRDefault="00FF2D6F"/>
        </w:tc>
        <w:tc>
          <w:tcPr>
            <w:tcW w:w="1275" w:type="dxa"/>
            <w:shd w:val="clear" w:color="auto" w:fill="auto"/>
            <w:vAlign w:val="bottom"/>
          </w:tcPr>
          <w:p w:rsidR="00FF2D6F" w:rsidRDefault="00FF2D6F"/>
        </w:tc>
        <w:tc>
          <w:tcPr>
            <w:tcW w:w="1470" w:type="dxa"/>
            <w:shd w:val="clear" w:color="auto" w:fill="auto"/>
            <w:vAlign w:val="bottom"/>
          </w:tcPr>
          <w:p w:rsidR="00FF2D6F" w:rsidRDefault="00FF2D6F"/>
        </w:tc>
        <w:tc>
          <w:tcPr>
            <w:tcW w:w="2100" w:type="dxa"/>
            <w:shd w:val="clear" w:color="auto" w:fill="auto"/>
            <w:vAlign w:val="bottom"/>
          </w:tcPr>
          <w:p w:rsidR="00FF2D6F" w:rsidRDefault="00FF2D6F"/>
        </w:tc>
        <w:tc>
          <w:tcPr>
            <w:tcW w:w="1995" w:type="dxa"/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shd w:val="clear" w:color="auto" w:fill="auto"/>
            <w:vAlign w:val="bottom"/>
          </w:tcPr>
          <w:p w:rsidR="00FF2D6F" w:rsidRDefault="00FF2D6F"/>
        </w:tc>
      </w:tr>
      <w:tr w:rsidR="00FF2D6F" w:rsidRPr="0039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2D6F" w:rsidRPr="00396EE1" w:rsidRDefault="00396EE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96E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96EE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96E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96EE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96E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96EE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F2D6F" w:rsidRPr="00396EE1" w:rsidRDefault="00FF2D6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F2D6F" w:rsidRPr="00396EE1" w:rsidRDefault="00FF2D6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F2D6F" w:rsidRPr="00396EE1" w:rsidRDefault="00FF2D6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F2D6F" w:rsidRPr="00396EE1" w:rsidRDefault="00FF2D6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F2D6F" w:rsidRPr="00396EE1" w:rsidRDefault="00FF2D6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F2D6F" w:rsidRPr="00396EE1" w:rsidRDefault="00FF2D6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F2D6F" w:rsidRPr="00396EE1" w:rsidRDefault="00FF2D6F">
            <w:pPr>
              <w:rPr>
                <w:lang w:val="en-US"/>
              </w:rPr>
            </w:pPr>
          </w:p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F2D6F" w:rsidRDefault="00FF2D6F"/>
        </w:tc>
        <w:tc>
          <w:tcPr>
            <w:tcW w:w="1275" w:type="dxa"/>
            <w:shd w:val="clear" w:color="auto" w:fill="auto"/>
            <w:vAlign w:val="bottom"/>
          </w:tcPr>
          <w:p w:rsidR="00FF2D6F" w:rsidRDefault="00FF2D6F"/>
        </w:tc>
        <w:tc>
          <w:tcPr>
            <w:tcW w:w="1470" w:type="dxa"/>
            <w:shd w:val="clear" w:color="auto" w:fill="auto"/>
            <w:vAlign w:val="bottom"/>
          </w:tcPr>
          <w:p w:rsidR="00FF2D6F" w:rsidRDefault="00FF2D6F"/>
        </w:tc>
        <w:tc>
          <w:tcPr>
            <w:tcW w:w="2100" w:type="dxa"/>
            <w:shd w:val="clear" w:color="auto" w:fill="auto"/>
            <w:vAlign w:val="bottom"/>
          </w:tcPr>
          <w:p w:rsidR="00FF2D6F" w:rsidRDefault="00FF2D6F"/>
        </w:tc>
        <w:tc>
          <w:tcPr>
            <w:tcW w:w="1995" w:type="dxa"/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F2D6F" w:rsidRDefault="00FF2D6F"/>
        </w:tc>
        <w:tc>
          <w:tcPr>
            <w:tcW w:w="1275" w:type="dxa"/>
            <w:shd w:val="clear" w:color="auto" w:fill="auto"/>
            <w:vAlign w:val="bottom"/>
          </w:tcPr>
          <w:p w:rsidR="00FF2D6F" w:rsidRDefault="00FF2D6F"/>
        </w:tc>
        <w:tc>
          <w:tcPr>
            <w:tcW w:w="1470" w:type="dxa"/>
            <w:shd w:val="clear" w:color="auto" w:fill="auto"/>
            <w:vAlign w:val="bottom"/>
          </w:tcPr>
          <w:p w:rsidR="00FF2D6F" w:rsidRDefault="00FF2D6F"/>
        </w:tc>
        <w:tc>
          <w:tcPr>
            <w:tcW w:w="2100" w:type="dxa"/>
            <w:shd w:val="clear" w:color="auto" w:fill="auto"/>
            <w:vAlign w:val="bottom"/>
          </w:tcPr>
          <w:p w:rsidR="00FF2D6F" w:rsidRDefault="00FF2D6F"/>
        </w:tc>
        <w:tc>
          <w:tcPr>
            <w:tcW w:w="1995" w:type="dxa"/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F2D6F" w:rsidRDefault="00FF2D6F"/>
        </w:tc>
        <w:tc>
          <w:tcPr>
            <w:tcW w:w="1275" w:type="dxa"/>
            <w:shd w:val="clear" w:color="auto" w:fill="auto"/>
            <w:vAlign w:val="bottom"/>
          </w:tcPr>
          <w:p w:rsidR="00FF2D6F" w:rsidRDefault="00FF2D6F"/>
        </w:tc>
        <w:tc>
          <w:tcPr>
            <w:tcW w:w="1470" w:type="dxa"/>
            <w:shd w:val="clear" w:color="auto" w:fill="auto"/>
            <w:vAlign w:val="bottom"/>
          </w:tcPr>
          <w:p w:rsidR="00FF2D6F" w:rsidRDefault="00FF2D6F"/>
        </w:tc>
        <w:tc>
          <w:tcPr>
            <w:tcW w:w="2100" w:type="dxa"/>
            <w:shd w:val="clear" w:color="auto" w:fill="auto"/>
            <w:vAlign w:val="bottom"/>
          </w:tcPr>
          <w:p w:rsidR="00FF2D6F" w:rsidRDefault="00FF2D6F"/>
        </w:tc>
        <w:tc>
          <w:tcPr>
            <w:tcW w:w="1995" w:type="dxa"/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2D6F" w:rsidRDefault="00396EE1" w:rsidP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27.02.2023 г. №.301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F2D6F" w:rsidRDefault="00FF2D6F"/>
        </w:tc>
        <w:tc>
          <w:tcPr>
            <w:tcW w:w="1275" w:type="dxa"/>
            <w:shd w:val="clear" w:color="auto" w:fill="auto"/>
            <w:vAlign w:val="bottom"/>
          </w:tcPr>
          <w:p w:rsidR="00FF2D6F" w:rsidRDefault="00FF2D6F"/>
        </w:tc>
        <w:tc>
          <w:tcPr>
            <w:tcW w:w="1470" w:type="dxa"/>
            <w:shd w:val="clear" w:color="auto" w:fill="auto"/>
            <w:vAlign w:val="bottom"/>
          </w:tcPr>
          <w:p w:rsidR="00FF2D6F" w:rsidRDefault="00FF2D6F"/>
        </w:tc>
        <w:tc>
          <w:tcPr>
            <w:tcW w:w="2100" w:type="dxa"/>
            <w:shd w:val="clear" w:color="auto" w:fill="auto"/>
            <w:vAlign w:val="bottom"/>
          </w:tcPr>
          <w:p w:rsidR="00FF2D6F" w:rsidRDefault="00FF2D6F"/>
        </w:tc>
        <w:tc>
          <w:tcPr>
            <w:tcW w:w="1995" w:type="dxa"/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F2D6F" w:rsidRDefault="00FF2D6F"/>
        </w:tc>
        <w:tc>
          <w:tcPr>
            <w:tcW w:w="1275" w:type="dxa"/>
            <w:shd w:val="clear" w:color="auto" w:fill="auto"/>
            <w:vAlign w:val="bottom"/>
          </w:tcPr>
          <w:p w:rsidR="00FF2D6F" w:rsidRDefault="00FF2D6F"/>
        </w:tc>
        <w:tc>
          <w:tcPr>
            <w:tcW w:w="1470" w:type="dxa"/>
            <w:shd w:val="clear" w:color="auto" w:fill="auto"/>
            <w:vAlign w:val="bottom"/>
          </w:tcPr>
          <w:p w:rsidR="00FF2D6F" w:rsidRDefault="00FF2D6F"/>
        </w:tc>
        <w:tc>
          <w:tcPr>
            <w:tcW w:w="2100" w:type="dxa"/>
            <w:shd w:val="clear" w:color="auto" w:fill="auto"/>
            <w:vAlign w:val="bottom"/>
          </w:tcPr>
          <w:p w:rsidR="00FF2D6F" w:rsidRDefault="00FF2D6F"/>
        </w:tc>
        <w:tc>
          <w:tcPr>
            <w:tcW w:w="1995" w:type="dxa"/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F2D6F" w:rsidRDefault="00FF2D6F"/>
        </w:tc>
        <w:tc>
          <w:tcPr>
            <w:tcW w:w="2535" w:type="dxa"/>
            <w:shd w:val="clear" w:color="auto" w:fill="auto"/>
            <w:vAlign w:val="bottom"/>
          </w:tcPr>
          <w:p w:rsidR="00FF2D6F" w:rsidRDefault="00FF2D6F"/>
        </w:tc>
        <w:tc>
          <w:tcPr>
            <w:tcW w:w="3315" w:type="dxa"/>
            <w:shd w:val="clear" w:color="auto" w:fill="auto"/>
            <w:vAlign w:val="bottom"/>
          </w:tcPr>
          <w:p w:rsidR="00FF2D6F" w:rsidRDefault="00FF2D6F"/>
        </w:tc>
        <w:tc>
          <w:tcPr>
            <w:tcW w:w="1125" w:type="dxa"/>
            <w:shd w:val="clear" w:color="auto" w:fill="auto"/>
            <w:vAlign w:val="bottom"/>
          </w:tcPr>
          <w:p w:rsidR="00FF2D6F" w:rsidRDefault="00FF2D6F"/>
        </w:tc>
        <w:tc>
          <w:tcPr>
            <w:tcW w:w="1275" w:type="dxa"/>
            <w:shd w:val="clear" w:color="auto" w:fill="auto"/>
            <w:vAlign w:val="bottom"/>
          </w:tcPr>
          <w:p w:rsidR="00FF2D6F" w:rsidRDefault="00FF2D6F"/>
        </w:tc>
        <w:tc>
          <w:tcPr>
            <w:tcW w:w="1470" w:type="dxa"/>
            <w:shd w:val="clear" w:color="auto" w:fill="auto"/>
            <w:vAlign w:val="bottom"/>
          </w:tcPr>
          <w:p w:rsidR="00FF2D6F" w:rsidRDefault="00FF2D6F"/>
        </w:tc>
        <w:tc>
          <w:tcPr>
            <w:tcW w:w="2100" w:type="dxa"/>
            <w:shd w:val="clear" w:color="auto" w:fill="auto"/>
            <w:vAlign w:val="bottom"/>
          </w:tcPr>
          <w:p w:rsidR="00FF2D6F" w:rsidRDefault="00FF2D6F"/>
        </w:tc>
        <w:tc>
          <w:tcPr>
            <w:tcW w:w="1995" w:type="dxa"/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F2D6F" w:rsidRDefault="00FF2D6F"/>
        </w:tc>
        <w:tc>
          <w:tcPr>
            <w:tcW w:w="1275" w:type="dxa"/>
            <w:shd w:val="clear" w:color="auto" w:fill="auto"/>
            <w:vAlign w:val="bottom"/>
          </w:tcPr>
          <w:p w:rsidR="00FF2D6F" w:rsidRDefault="00FF2D6F"/>
        </w:tc>
        <w:tc>
          <w:tcPr>
            <w:tcW w:w="1470" w:type="dxa"/>
            <w:shd w:val="clear" w:color="auto" w:fill="auto"/>
            <w:vAlign w:val="bottom"/>
          </w:tcPr>
          <w:p w:rsidR="00FF2D6F" w:rsidRDefault="00FF2D6F"/>
        </w:tc>
        <w:tc>
          <w:tcPr>
            <w:tcW w:w="2100" w:type="dxa"/>
            <w:shd w:val="clear" w:color="auto" w:fill="auto"/>
            <w:vAlign w:val="bottom"/>
          </w:tcPr>
          <w:p w:rsidR="00FF2D6F" w:rsidRDefault="00FF2D6F"/>
        </w:tc>
        <w:tc>
          <w:tcPr>
            <w:tcW w:w="1995" w:type="dxa"/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F2D6F" w:rsidRDefault="00FF2D6F"/>
        </w:tc>
        <w:tc>
          <w:tcPr>
            <w:tcW w:w="2535" w:type="dxa"/>
            <w:shd w:val="clear" w:color="auto" w:fill="auto"/>
            <w:vAlign w:val="bottom"/>
          </w:tcPr>
          <w:p w:rsidR="00FF2D6F" w:rsidRDefault="00FF2D6F"/>
        </w:tc>
        <w:tc>
          <w:tcPr>
            <w:tcW w:w="3315" w:type="dxa"/>
            <w:shd w:val="clear" w:color="auto" w:fill="auto"/>
            <w:vAlign w:val="bottom"/>
          </w:tcPr>
          <w:p w:rsidR="00FF2D6F" w:rsidRDefault="00FF2D6F"/>
        </w:tc>
        <w:tc>
          <w:tcPr>
            <w:tcW w:w="1125" w:type="dxa"/>
            <w:shd w:val="clear" w:color="auto" w:fill="auto"/>
            <w:vAlign w:val="bottom"/>
          </w:tcPr>
          <w:p w:rsidR="00FF2D6F" w:rsidRDefault="00FF2D6F"/>
        </w:tc>
        <w:tc>
          <w:tcPr>
            <w:tcW w:w="1275" w:type="dxa"/>
            <w:shd w:val="clear" w:color="auto" w:fill="auto"/>
            <w:vAlign w:val="bottom"/>
          </w:tcPr>
          <w:p w:rsidR="00FF2D6F" w:rsidRDefault="00FF2D6F"/>
        </w:tc>
        <w:tc>
          <w:tcPr>
            <w:tcW w:w="1470" w:type="dxa"/>
            <w:shd w:val="clear" w:color="auto" w:fill="auto"/>
            <w:vAlign w:val="bottom"/>
          </w:tcPr>
          <w:p w:rsidR="00FF2D6F" w:rsidRDefault="00FF2D6F"/>
        </w:tc>
        <w:tc>
          <w:tcPr>
            <w:tcW w:w="2100" w:type="dxa"/>
            <w:shd w:val="clear" w:color="auto" w:fill="auto"/>
            <w:vAlign w:val="bottom"/>
          </w:tcPr>
          <w:p w:rsidR="00FF2D6F" w:rsidRDefault="00FF2D6F"/>
        </w:tc>
        <w:tc>
          <w:tcPr>
            <w:tcW w:w="1995" w:type="dxa"/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Шина транспортная проволочная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Шина транспортная проволочная лестничная для иммобилизации переломов костей нижних конечностей. 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изготавлаивается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углеродистой стали с защитным покрытием. Представляет собой замкнутый прямоугольник из толстой проволо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ки, на который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поеречном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направлении натянуты более тонкие проволочки. Шина легко моделируется и обладает высокой пластичностью. Размеры 1200х110мм. Масса 0,35кг. Средний срок службы 1,5 года.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FF2D6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FF2D6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Шина транспортная проволочная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транспортная проволочная лестничная для иммобилизации переломов костей верхних конечностей. 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изготавлаивается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углеродистой стали с защитным покрытием. Представляет собой замкнутый прямоугольник из толстой проволоки, на который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поеречном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и натянуты более тонкие проволочки. Шина легко моделируется и обладает высокой пластичностью. Размеры 800х80мм. Масса 0,22кг. Средний срок службы 1,5 года.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FF2D6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FF2D6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Спица перовая с упором d- 1,8 мм, длина 400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396EE1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Спица  Киршнера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 упора , диаметр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1,0 мм длина 150 мм . Трехгранная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заточка.Материал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FF2D6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FF2D6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Спица Киршнера с резьбовым кончиком 2,0 х 150 мм, в упаковке 10 штук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Спица Киршнера диаметром 2 мм с резьбовым кончиком длиной 15 мм, длина 150 мм, материал изготовления </w:t>
            </w:r>
            <w:r>
              <w:rPr>
                <w:rFonts w:ascii="Times New Roman" w:hAnsi="Times New Roman"/>
                <w:sz w:val="24"/>
                <w:szCs w:val="24"/>
              </w:rPr>
              <w:t>— ферронемагнитная нержавеющая сталь. В упаковке 10 штук.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396EE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396E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FF2D6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2D6F" w:rsidRDefault="00FF2D6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F2D6F" w:rsidRDefault="00FF2D6F"/>
        </w:tc>
        <w:tc>
          <w:tcPr>
            <w:tcW w:w="2535" w:type="dxa"/>
            <w:shd w:val="clear" w:color="auto" w:fill="auto"/>
            <w:vAlign w:val="bottom"/>
          </w:tcPr>
          <w:p w:rsidR="00FF2D6F" w:rsidRDefault="00FF2D6F"/>
        </w:tc>
        <w:tc>
          <w:tcPr>
            <w:tcW w:w="3315" w:type="dxa"/>
            <w:shd w:val="clear" w:color="auto" w:fill="auto"/>
            <w:vAlign w:val="bottom"/>
          </w:tcPr>
          <w:p w:rsidR="00FF2D6F" w:rsidRDefault="00FF2D6F"/>
        </w:tc>
        <w:tc>
          <w:tcPr>
            <w:tcW w:w="1125" w:type="dxa"/>
            <w:shd w:val="clear" w:color="auto" w:fill="auto"/>
            <w:vAlign w:val="bottom"/>
          </w:tcPr>
          <w:p w:rsidR="00FF2D6F" w:rsidRDefault="00FF2D6F"/>
        </w:tc>
        <w:tc>
          <w:tcPr>
            <w:tcW w:w="1275" w:type="dxa"/>
            <w:shd w:val="clear" w:color="auto" w:fill="auto"/>
            <w:vAlign w:val="bottom"/>
          </w:tcPr>
          <w:p w:rsidR="00FF2D6F" w:rsidRDefault="00FF2D6F"/>
        </w:tc>
        <w:tc>
          <w:tcPr>
            <w:tcW w:w="1470" w:type="dxa"/>
            <w:shd w:val="clear" w:color="auto" w:fill="auto"/>
            <w:vAlign w:val="bottom"/>
          </w:tcPr>
          <w:p w:rsidR="00FF2D6F" w:rsidRDefault="00FF2D6F"/>
        </w:tc>
        <w:tc>
          <w:tcPr>
            <w:tcW w:w="2100" w:type="dxa"/>
            <w:shd w:val="clear" w:color="auto" w:fill="auto"/>
            <w:vAlign w:val="bottom"/>
          </w:tcPr>
          <w:p w:rsidR="00FF2D6F" w:rsidRDefault="00FF2D6F"/>
        </w:tc>
        <w:tc>
          <w:tcPr>
            <w:tcW w:w="1995" w:type="dxa"/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F2D6F" w:rsidRDefault="00396EE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</w:t>
            </w:r>
          </w:p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F2D6F" w:rsidRDefault="00FF2D6F"/>
        </w:tc>
        <w:tc>
          <w:tcPr>
            <w:tcW w:w="2535" w:type="dxa"/>
            <w:shd w:val="clear" w:color="auto" w:fill="auto"/>
            <w:vAlign w:val="bottom"/>
          </w:tcPr>
          <w:p w:rsidR="00FF2D6F" w:rsidRDefault="00FF2D6F"/>
        </w:tc>
        <w:tc>
          <w:tcPr>
            <w:tcW w:w="3315" w:type="dxa"/>
            <w:shd w:val="clear" w:color="auto" w:fill="auto"/>
            <w:vAlign w:val="bottom"/>
          </w:tcPr>
          <w:p w:rsidR="00FF2D6F" w:rsidRDefault="00FF2D6F"/>
        </w:tc>
        <w:tc>
          <w:tcPr>
            <w:tcW w:w="1125" w:type="dxa"/>
            <w:shd w:val="clear" w:color="auto" w:fill="auto"/>
            <w:vAlign w:val="bottom"/>
          </w:tcPr>
          <w:p w:rsidR="00FF2D6F" w:rsidRDefault="00FF2D6F"/>
        </w:tc>
        <w:tc>
          <w:tcPr>
            <w:tcW w:w="1275" w:type="dxa"/>
            <w:shd w:val="clear" w:color="auto" w:fill="auto"/>
            <w:vAlign w:val="bottom"/>
          </w:tcPr>
          <w:p w:rsidR="00FF2D6F" w:rsidRDefault="00FF2D6F"/>
        </w:tc>
        <w:tc>
          <w:tcPr>
            <w:tcW w:w="1470" w:type="dxa"/>
            <w:shd w:val="clear" w:color="auto" w:fill="auto"/>
            <w:vAlign w:val="bottom"/>
          </w:tcPr>
          <w:p w:rsidR="00FF2D6F" w:rsidRDefault="00FF2D6F"/>
        </w:tc>
        <w:tc>
          <w:tcPr>
            <w:tcW w:w="2100" w:type="dxa"/>
            <w:shd w:val="clear" w:color="auto" w:fill="auto"/>
            <w:vAlign w:val="bottom"/>
          </w:tcPr>
          <w:p w:rsidR="00FF2D6F" w:rsidRDefault="00FF2D6F"/>
        </w:tc>
        <w:tc>
          <w:tcPr>
            <w:tcW w:w="1995" w:type="dxa"/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F2D6F" w:rsidRDefault="00396EE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F2D6F" w:rsidRDefault="00FF2D6F"/>
        </w:tc>
        <w:tc>
          <w:tcPr>
            <w:tcW w:w="2535" w:type="dxa"/>
            <w:shd w:val="clear" w:color="auto" w:fill="auto"/>
            <w:vAlign w:val="bottom"/>
          </w:tcPr>
          <w:p w:rsidR="00FF2D6F" w:rsidRDefault="00FF2D6F"/>
        </w:tc>
        <w:tc>
          <w:tcPr>
            <w:tcW w:w="3315" w:type="dxa"/>
            <w:shd w:val="clear" w:color="auto" w:fill="auto"/>
            <w:vAlign w:val="bottom"/>
          </w:tcPr>
          <w:p w:rsidR="00FF2D6F" w:rsidRDefault="00FF2D6F"/>
        </w:tc>
        <w:tc>
          <w:tcPr>
            <w:tcW w:w="1125" w:type="dxa"/>
            <w:shd w:val="clear" w:color="auto" w:fill="auto"/>
            <w:vAlign w:val="bottom"/>
          </w:tcPr>
          <w:p w:rsidR="00FF2D6F" w:rsidRDefault="00FF2D6F"/>
        </w:tc>
        <w:tc>
          <w:tcPr>
            <w:tcW w:w="1275" w:type="dxa"/>
            <w:shd w:val="clear" w:color="auto" w:fill="auto"/>
            <w:vAlign w:val="bottom"/>
          </w:tcPr>
          <w:p w:rsidR="00FF2D6F" w:rsidRDefault="00FF2D6F"/>
        </w:tc>
        <w:tc>
          <w:tcPr>
            <w:tcW w:w="1470" w:type="dxa"/>
            <w:shd w:val="clear" w:color="auto" w:fill="auto"/>
            <w:vAlign w:val="bottom"/>
          </w:tcPr>
          <w:p w:rsidR="00FF2D6F" w:rsidRDefault="00FF2D6F"/>
        </w:tc>
        <w:tc>
          <w:tcPr>
            <w:tcW w:w="2100" w:type="dxa"/>
            <w:shd w:val="clear" w:color="auto" w:fill="auto"/>
            <w:vAlign w:val="bottom"/>
          </w:tcPr>
          <w:p w:rsidR="00FF2D6F" w:rsidRDefault="00FF2D6F"/>
        </w:tc>
        <w:tc>
          <w:tcPr>
            <w:tcW w:w="1995" w:type="dxa"/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F2D6F" w:rsidRDefault="00396EE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F2D6F" w:rsidRDefault="00FF2D6F"/>
        </w:tc>
        <w:tc>
          <w:tcPr>
            <w:tcW w:w="2535" w:type="dxa"/>
            <w:shd w:val="clear" w:color="auto" w:fill="auto"/>
            <w:vAlign w:val="bottom"/>
          </w:tcPr>
          <w:p w:rsidR="00FF2D6F" w:rsidRDefault="00FF2D6F"/>
        </w:tc>
        <w:tc>
          <w:tcPr>
            <w:tcW w:w="3315" w:type="dxa"/>
            <w:shd w:val="clear" w:color="auto" w:fill="auto"/>
            <w:vAlign w:val="bottom"/>
          </w:tcPr>
          <w:p w:rsidR="00FF2D6F" w:rsidRDefault="00FF2D6F"/>
        </w:tc>
        <w:tc>
          <w:tcPr>
            <w:tcW w:w="1125" w:type="dxa"/>
            <w:shd w:val="clear" w:color="auto" w:fill="auto"/>
            <w:vAlign w:val="bottom"/>
          </w:tcPr>
          <w:p w:rsidR="00FF2D6F" w:rsidRDefault="00FF2D6F"/>
        </w:tc>
        <w:tc>
          <w:tcPr>
            <w:tcW w:w="1275" w:type="dxa"/>
            <w:shd w:val="clear" w:color="auto" w:fill="auto"/>
            <w:vAlign w:val="bottom"/>
          </w:tcPr>
          <w:p w:rsidR="00FF2D6F" w:rsidRDefault="00FF2D6F"/>
        </w:tc>
        <w:tc>
          <w:tcPr>
            <w:tcW w:w="1470" w:type="dxa"/>
            <w:shd w:val="clear" w:color="auto" w:fill="auto"/>
            <w:vAlign w:val="bottom"/>
          </w:tcPr>
          <w:p w:rsidR="00FF2D6F" w:rsidRDefault="00FF2D6F"/>
        </w:tc>
        <w:tc>
          <w:tcPr>
            <w:tcW w:w="2100" w:type="dxa"/>
            <w:shd w:val="clear" w:color="auto" w:fill="auto"/>
            <w:vAlign w:val="bottom"/>
          </w:tcPr>
          <w:p w:rsidR="00FF2D6F" w:rsidRDefault="00FF2D6F"/>
        </w:tc>
        <w:tc>
          <w:tcPr>
            <w:tcW w:w="1995" w:type="dxa"/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F2D6F" w:rsidRDefault="00396EE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28.02.2023 17:00:00 по местному времени. </w:t>
            </w:r>
          </w:p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F2D6F" w:rsidRDefault="00FF2D6F"/>
        </w:tc>
        <w:tc>
          <w:tcPr>
            <w:tcW w:w="2535" w:type="dxa"/>
            <w:shd w:val="clear" w:color="auto" w:fill="auto"/>
            <w:vAlign w:val="bottom"/>
          </w:tcPr>
          <w:p w:rsidR="00FF2D6F" w:rsidRDefault="00FF2D6F"/>
        </w:tc>
        <w:tc>
          <w:tcPr>
            <w:tcW w:w="3315" w:type="dxa"/>
            <w:shd w:val="clear" w:color="auto" w:fill="auto"/>
            <w:vAlign w:val="bottom"/>
          </w:tcPr>
          <w:p w:rsidR="00FF2D6F" w:rsidRDefault="00FF2D6F"/>
        </w:tc>
        <w:tc>
          <w:tcPr>
            <w:tcW w:w="1125" w:type="dxa"/>
            <w:shd w:val="clear" w:color="auto" w:fill="auto"/>
            <w:vAlign w:val="bottom"/>
          </w:tcPr>
          <w:p w:rsidR="00FF2D6F" w:rsidRDefault="00FF2D6F"/>
        </w:tc>
        <w:tc>
          <w:tcPr>
            <w:tcW w:w="1275" w:type="dxa"/>
            <w:shd w:val="clear" w:color="auto" w:fill="auto"/>
            <w:vAlign w:val="bottom"/>
          </w:tcPr>
          <w:p w:rsidR="00FF2D6F" w:rsidRDefault="00FF2D6F"/>
        </w:tc>
        <w:tc>
          <w:tcPr>
            <w:tcW w:w="1470" w:type="dxa"/>
            <w:shd w:val="clear" w:color="auto" w:fill="auto"/>
            <w:vAlign w:val="bottom"/>
          </w:tcPr>
          <w:p w:rsidR="00FF2D6F" w:rsidRDefault="00FF2D6F"/>
        </w:tc>
        <w:tc>
          <w:tcPr>
            <w:tcW w:w="2100" w:type="dxa"/>
            <w:shd w:val="clear" w:color="auto" w:fill="auto"/>
            <w:vAlign w:val="bottom"/>
          </w:tcPr>
          <w:p w:rsidR="00FF2D6F" w:rsidRDefault="00FF2D6F"/>
        </w:tc>
        <w:tc>
          <w:tcPr>
            <w:tcW w:w="1995" w:type="dxa"/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F2D6F" w:rsidRDefault="00396EE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F2D6F" w:rsidRDefault="00FF2D6F"/>
        </w:tc>
        <w:tc>
          <w:tcPr>
            <w:tcW w:w="2535" w:type="dxa"/>
            <w:shd w:val="clear" w:color="auto" w:fill="auto"/>
            <w:vAlign w:val="bottom"/>
          </w:tcPr>
          <w:p w:rsidR="00FF2D6F" w:rsidRDefault="00FF2D6F"/>
        </w:tc>
        <w:tc>
          <w:tcPr>
            <w:tcW w:w="3315" w:type="dxa"/>
            <w:shd w:val="clear" w:color="auto" w:fill="auto"/>
            <w:vAlign w:val="bottom"/>
          </w:tcPr>
          <w:p w:rsidR="00FF2D6F" w:rsidRDefault="00FF2D6F"/>
        </w:tc>
        <w:tc>
          <w:tcPr>
            <w:tcW w:w="1125" w:type="dxa"/>
            <w:shd w:val="clear" w:color="auto" w:fill="auto"/>
            <w:vAlign w:val="bottom"/>
          </w:tcPr>
          <w:p w:rsidR="00FF2D6F" w:rsidRDefault="00FF2D6F"/>
        </w:tc>
        <w:tc>
          <w:tcPr>
            <w:tcW w:w="1275" w:type="dxa"/>
            <w:shd w:val="clear" w:color="auto" w:fill="auto"/>
            <w:vAlign w:val="bottom"/>
          </w:tcPr>
          <w:p w:rsidR="00FF2D6F" w:rsidRDefault="00FF2D6F"/>
        </w:tc>
        <w:tc>
          <w:tcPr>
            <w:tcW w:w="1470" w:type="dxa"/>
            <w:shd w:val="clear" w:color="auto" w:fill="auto"/>
            <w:vAlign w:val="bottom"/>
          </w:tcPr>
          <w:p w:rsidR="00FF2D6F" w:rsidRDefault="00FF2D6F"/>
        </w:tc>
        <w:tc>
          <w:tcPr>
            <w:tcW w:w="2100" w:type="dxa"/>
            <w:shd w:val="clear" w:color="auto" w:fill="auto"/>
            <w:vAlign w:val="bottom"/>
          </w:tcPr>
          <w:p w:rsidR="00FF2D6F" w:rsidRDefault="00FF2D6F"/>
        </w:tc>
        <w:tc>
          <w:tcPr>
            <w:tcW w:w="1995" w:type="dxa"/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F2D6F" w:rsidRDefault="00FF2D6F"/>
        </w:tc>
        <w:tc>
          <w:tcPr>
            <w:tcW w:w="2535" w:type="dxa"/>
            <w:shd w:val="clear" w:color="auto" w:fill="auto"/>
            <w:vAlign w:val="bottom"/>
          </w:tcPr>
          <w:p w:rsidR="00FF2D6F" w:rsidRDefault="00FF2D6F"/>
        </w:tc>
        <w:tc>
          <w:tcPr>
            <w:tcW w:w="3315" w:type="dxa"/>
            <w:shd w:val="clear" w:color="auto" w:fill="auto"/>
            <w:vAlign w:val="bottom"/>
          </w:tcPr>
          <w:p w:rsidR="00FF2D6F" w:rsidRDefault="00FF2D6F"/>
        </w:tc>
        <w:tc>
          <w:tcPr>
            <w:tcW w:w="1125" w:type="dxa"/>
            <w:shd w:val="clear" w:color="auto" w:fill="auto"/>
            <w:vAlign w:val="bottom"/>
          </w:tcPr>
          <w:p w:rsidR="00FF2D6F" w:rsidRDefault="00FF2D6F"/>
        </w:tc>
        <w:tc>
          <w:tcPr>
            <w:tcW w:w="1275" w:type="dxa"/>
            <w:shd w:val="clear" w:color="auto" w:fill="auto"/>
            <w:vAlign w:val="bottom"/>
          </w:tcPr>
          <w:p w:rsidR="00FF2D6F" w:rsidRDefault="00FF2D6F"/>
        </w:tc>
        <w:tc>
          <w:tcPr>
            <w:tcW w:w="1470" w:type="dxa"/>
            <w:shd w:val="clear" w:color="auto" w:fill="auto"/>
            <w:vAlign w:val="bottom"/>
          </w:tcPr>
          <w:p w:rsidR="00FF2D6F" w:rsidRDefault="00FF2D6F"/>
        </w:tc>
        <w:tc>
          <w:tcPr>
            <w:tcW w:w="2100" w:type="dxa"/>
            <w:shd w:val="clear" w:color="auto" w:fill="auto"/>
            <w:vAlign w:val="bottom"/>
          </w:tcPr>
          <w:p w:rsidR="00FF2D6F" w:rsidRDefault="00FF2D6F"/>
        </w:tc>
        <w:tc>
          <w:tcPr>
            <w:tcW w:w="1995" w:type="dxa"/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F2D6F" w:rsidRDefault="00FF2D6F"/>
        </w:tc>
        <w:tc>
          <w:tcPr>
            <w:tcW w:w="2535" w:type="dxa"/>
            <w:shd w:val="clear" w:color="auto" w:fill="auto"/>
            <w:vAlign w:val="bottom"/>
          </w:tcPr>
          <w:p w:rsidR="00FF2D6F" w:rsidRDefault="00FF2D6F"/>
        </w:tc>
        <w:tc>
          <w:tcPr>
            <w:tcW w:w="3315" w:type="dxa"/>
            <w:shd w:val="clear" w:color="auto" w:fill="auto"/>
            <w:vAlign w:val="bottom"/>
          </w:tcPr>
          <w:p w:rsidR="00FF2D6F" w:rsidRDefault="00FF2D6F"/>
        </w:tc>
        <w:tc>
          <w:tcPr>
            <w:tcW w:w="1125" w:type="dxa"/>
            <w:shd w:val="clear" w:color="auto" w:fill="auto"/>
            <w:vAlign w:val="bottom"/>
          </w:tcPr>
          <w:p w:rsidR="00FF2D6F" w:rsidRDefault="00FF2D6F"/>
        </w:tc>
        <w:tc>
          <w:tcPr>
            <w:tcW w:w="1275" w:type="dxa"/>
            <w:shd w:val="clear" w:color="auto" w:fill="auto"/>
            <w:vAlign w:val="bottom"/>
          </w:tcPr>
          <w:p w:rsidR="00FF2D6F" w:rsidRDefault="00FF2D6F"/>
        </w:tc>
        <w:tc>
          <w:tcPr>
            <w:tcW w:w="1470" w:type="dxa"/>
            <w:shd w:val="clear" w:color="auto" w:fill="auto"/>
            <w:vAlign w:val="bottom"/>
          </w:tcPr>
          <w:p w:rsidR="00FF2D6F" w:rsidRDefault="00FF2D6F"/>
        </w:tc>
        <w:tc>
          <w:tcPr>
            <w:tcW w:w="2100" w:type="dxa"/>
            <w:shd w:val="clear" w:color="auto" w:fill="auto"/>
            <w:vAlign w:val="bottom"/>
          </w:tcPr>
          <w:p w:rsidR="00FF2D6F" w:rsidRDefault="00FF2D6F"/>
        </w:tc>
        <w:tc>
          <w:tcPr>
            <w:tcW w:w="1995" w:type="dxa"/>
            <w:shd w:val="clear" w:color="auto" w:fill="auto"/>
            <w:vAlign w:val="bottom"/>
          </w:tcPr>
          <w:p w:rsidR="00FF2D6F" w:rsidRDefault="00FF2D6F"/>
        </w:tc>
        <w:tc>
          <w:tcPr>
            <w:tcW w:w="1650" w:type="dxa"/>
            <w:shd w:val="clear" w:color="auto" w:fill="auto"/>
            <w:vAlign w:val="bottom"/>
          </w:tcPr>
          <w:p w:rsidR="00FF2D6F" w:rsidRDefault="00FF2D6F"/>
        </w:tc>
        <w:tc>
          <w:tcPr>
            <w:tcW w:w="1905" w:type="dxa"/>
            <w:shd w:val="clear" w:color="auto" w:fill="auto"/>
            <w:vAlign w:val="bottom"/>
          </w:tcPr>
          <w:p w:rsidR="00FF2D6F" w:rsidRDefault="00FF2D6F"/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F2D6F" w:rsidRDefault="00396EE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F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F2D6F" w:rsidRDefault="00396EE1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96EE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D6F"/>
    <w:rsid w:val="00396EE1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54921-AC6D-414D-96FE-05049FCC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Алёшечкина Екатерина Александровна</cp:lastModifiedBy>
  <cp:revision>2</cp:revision>
  <dcterms:created xsi:type="dcterms:W3CDTF">2023-02-27T03:14:00Z</dcterms:created>
  <dcterms:modified xsi:type="dcterms:W3CDTF">2023-02-27T03:14:00Z</dcterms:modified>
</cp:coreProperties>
</file>