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FC0A8E">
        <w:trPr>
          <w:trHeight w:hRule="exact" w:val="6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FC0A8E" w:rsidRDefault="00FC0A8E">
            <w:pPr>
              <w:rPr>
                <w:rFonts w:ascii="Times New Roman" w:hAnsi="Times New Roman"/>
                <w:sz w:val="24"/>
                <w:szCs w:val="24"/>
              </w:rPr>
            </w:pPr>
          </w:p>
        </w:tc>
        <w:tc>
          <w:tcPr>
            <w:tcW w:w="1601" w:type="dxa"/>
            <w:gridSpan w:val="2"/>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rsidRPr="00FB035F">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lang w:val="en-US"/>
              </w:rPr>
            </w:pPr>
            <w:proofErr w:type="gramStart"/>
            <w:r>
              <w:rPr>
                <w:rFonts w:ascii="Times New Roman" w:hAnsi="Times New Roman"/>
                <w:sz w:val="24"/>
                <w:szCs w:val="24"/>
              </w:rPr>
              <w:t>Е</w:t>
            </w:r>
            <w:proofErr w:type="gramEnd"/>
            <w:r>
              <w:rPr>
                <w:rFonts w:ascii="Times New Roman" w:hAnsi="Times New Roman"/>
                <w:sz w:val="24"/>
                <w:szCs w:val="24"/>
                <w:lang w:val="en-US"/>
              </w:rPr>
              <w:t xml:space="preserve">-mail: </w:t>
            </w:r>
            <w:proofErr w:type="spellStart"/>
            <w:r>
              <w:rPr>
                <w:rFonts w:ascii="Times New Roman" w:hAnsi="Times New Roman"/>
                <w:sz w:val="24"/>
                <w:szCs w:val="24"/>
                <w:lang w:val="en-US"/>
              </w:rPr>
              <w:t>kkb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medqorod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w:t>
            </w:r>
            <w:proofErr w:type="spellEnd"/>
          </w:p>
        </w:tc>
        <w:tc>
          <w:tcPr>
            <w:tcW w:w="656" w:type="dxa"/>
            <w:shd w:val="clear" w:color="auto" w:fill="auto"/>
            <w:vAlign w:val="bottom"/>
          </w:tcPr>
          <w:p w:rsidR="00FC0A8E" w:rsidRDefault="00FC0A8E">
            <w:pPr>
              <w:rPr>
                <w:rFonts w:ascii="Times New Roman" w:hAnsi="Times New Roman"/>
                <w:sz w:val="24"/>
                <w:szCs w:val="24"/>
                <w:lang w:val="en-US"/>
              </w:rPr>
            </w:pPr>
          </w:p>
        </w:tc>
        <w:tc>
          <w:tcPr>
            <w:tcW w:w="748" w:type="dxa"/>
            <w:shd w:val="clear" w:color="auto" w:fill="auto"/>
            <w:vAlign w:val="bottom"/>
          </w:tcPr>
          <w:p w:rsidR="00FC0A8E" w:rsidRDefault="00FC0A8E">
            <w:pPr>
              <w:rPr>
                <w:rFonts w:ascii="Times New Roman" w:hAnsi="Times New Roman"/>
                <w:sz w:val="24"/>
                <w:szCs w:val="24"/>
                <w:lang w:val="en-US"/>
              </w:rPr>
            </w:pPr>
          </w:p>
        </w:tc>
        <w:tc>
          <w:tcPr>
            <w:tcW w:w="853" w:type="dxa"/>
            <w:shd w:val="clear" w:color="auto" w:fill="auto"/>
            <w:vAlign w:val="bottom"/>
          </w:tcPr>
          <w:p w:rsidR="00FC0A8E" w:rsidRDefault="00FC0A8E">
            <w:pPr>
              <w:rPr>
                <w:rFonts w:ascii="Times New Roman" w:hAnsi="Times New Roman"/>
                <w:sz w:val="24"/>
                <w:szCs w:val="24"/>
                <w:lang w:val="en-US"/>
              </w:rPr>
            </w:pPr>
          </w:p>
        </w:tc>
        <w:tc>
          <w:tcPr>
            <w:tcW w:w="1221" w:type="dxa"/>
            <w:shd w:val="clear" w:color="auto" w:fill="auto"/>
            <w:vAlign w:val="bottom"/>
          </w:tcPr>
          <w:p w:rsidR="00FC0A8E" w:rsidRDefault="00FC0A8E">
            <w:pPr>
              <w:rPr>
                <w:rFonts w:ascii="Times New Roman" w:hAnsi="Times New Roman"/>
                <w:sz w:val="24"/>
                <w:szCs w:val="24"/>
                <w:lang w:val="en-US"/>
              </w:rPr>
            </w:pPr>
          </w:p>
        </w:tc>
        <w:tc>
          <w:tcPr>
            <w:tcW w:w="1168" w:type="dxa"/>
            <w:shd w:val="clear" w:color="auto" w:fill="auto"/>
            <w:vAlign w:val="bottom"/>
          </w:tcPr>
          <w:p w:rsidR="00FC0A8E" w:rsidRDefault="00FC0A8E">
            <w:pPr>
              <w:rPr>
                <w:szCs w:val="16"/>
                <w:lang w:val="en-US"/>
              </w:rPr>
            </w:pPr>
          </w:p>
        </w:tc>
        <w:tc>
          <w:tcPr>
            <w:tcW w:w="971" w:type="dxa"/>
            <w:shd w:val="clear" w:color="auto" w:fill="auto"/>
            <w:vAlign w:val="bottom"/>
          </w:tcPr>
          <w:p w:rsidR="00FC0A8E" w:rsidRDefault="00FC0A8E">
            <w:pPr>
              <w:rPr>
                <w:szCs w:val="16"/>
                <w:lang w:val="en-US"/>
              </w:rPr>
            </w:pPr>
          </w:p>
        </w:tc>
        <w:tc>
          <w:tcPr>
            <w:tcW w:w="1116" w:type="dxa"/>
            <w:shd w:val="clear" w:color="auto" w:fill="auto"/>
            <w:vAlign w:val="bottom"/>
          </w:tcPr>
          <w:p w:rsidR="00FC0A8E" w:rsidRDefault="00FC0A8E">
            <w:pPr>
              <w:rPr>
                <w:szCs w:val="16"/>
                <w:lang w:val="en-US"/>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val="313"/>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19.02. 2 024 г. № 228-2024.</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551" w:type="dxa"/>
            <w:shd w:val="clear" w:color="auto" w:fill="auto"/>
            <w:vAlign w:val="bottom"/>
          </w:tcPr>
          <w:p w:rsidR="00FC0A8E" w:rsidRDefault="00FC0A8E">
            <w:pPr>
              <w:rPr>
                <w:rFonts w:ascii="Times New Roman" w:hAnsi="Times New Roman"/>
                <w:sz w:val="24"/>
                <w:szCs w:val="24"/>
              </w:rPr>
            </w:pPr>
          </w:p>
        </w:tc>
        <w:tc>
          <w:tcPr>
            <w:tcW w:w="1483" w:type="dxa"/>
            <w:shd w:val="clear" w:color="auto" w:fill="auto"/>
            <w:vAlign w:val="bottom"/>
          </w:tcPr>
          <w:p w:rsidR="00FC0A8E" w:rsidRDefault="00FC0A8E">
            <w:pPr>
              <w:rPr>
                <w:rFonts w:ascii="Times New Roman" w:hAnsi="Times New Roman"/>
                <w:sz w:val="24"/>
                <w:szCs w:val="24"/>
              </w:rPr>
            </w:pPr>
          </w:p>
        </w:tc>
        <w:tc>
          <w:tcPr>
            <w:tcW w:w="1943" w:type="dxa"/>
            <w:shd w:val="clear" w:color="auto" w:fill="auto"/>
            <w:vAlign w:val="bottom"/>
          </w:tcPr>
          <w:p w:rsidR="00FC0A8E" w:rsidRDefault="00FC0A8E">
            <w:pPr>
              <w:rPr>
                <w:rFonts w:ascii="Times New Roman" w:hAnsi="Times New Roman"/>
                <w:sz w:val="24"/>
                <w:szCs w:val="24"/>
              </w:rPr>
            </w:pP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3977" w:type="dxa"/>
            <w:gridSpan w:val="3"/>
            <w:shd w:val="clear" w:color="auto" w:fill="auto"/>
            <w:vAlign w:val="bottom"/>
          </w:tcPr>
          <w:p w:rsidR="00FC0A8E" w:rsidRDefault="00FB035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15"/>
        </w:trPr>
        <w:tc>
          <w:tcPr>
            <w:tcW w:w="551" w:type="dxa"/>
            <w:shd w:val="clear" w:color="auto" w:fill="auto"/>
            <w:vAlign w:val="bottom"/>
          </w:tcPr>
          <w:p w:rsidR="00FC0A8E" w:rsidRDefault="00FC0A8E">
            <w:pPr>
              <w:rPr>
                <w:rFonts w:ascii="Times New Roman" w:hAnsi="Times New Roman"/>
                <w:sz w:val="24"/>
                <w:szCs w:val="24"/>
              </w:rPr>
            </w:pPr>
          </w:p>
        </w:tc>
        <w:tc>
          <w:tcPr>
            <w:tcW w:w="1483" w:type="dxa"/>
            <w:shd w:val="clear" w:color="auto" w:fill="auto"/>
            <w:vAlign w:val="bottom"/>
          </w:tcPr>
          <w:p w:rsidR="00FC0A8E" w:rsidRDefault="00FC0A8E">
            <w:pPr>
              <w:rPr>
                <w:rFonts w:ascii="Times New Roman" w:hAnsi="Times New Roman"/>
                <w:sz w:val="24"/>
                <w:szCs w:val="24"/>
              </w:rPr>
            </w:pPr>
          </w:p>
        </w:tc>
        <w:tc>
          <w:tcPr>
            <w:tcW w:w="1943" w:type="dxa"/>
            <w:shd w:val="clear" w:color="auto" w:fill="auto"/>
            <w:vAlign w:val="bottom"/>
          </w:tcPr>
          <w:p w:rsidR="00FC0A8E" w:rsidRDefault="00FC0A8E">
            <w:pPr>
              <w:rPr>
                <w:rFonts w:ascii="Times New Roman" w:hAnsi="Times New Roman"/>
                <w:sz w:val="24"/>
                <w:szCs w:val="24"/>
              </w:rPr>
            </w:pPr>
          </w:p>
        </w:tc>
        <w:tc>
          <w:tcPr>
            <w:tcW w:w="656" w:type="dxa"/>
            <w:shd w:val="clear" w:color="auto" w:fill="auto"/>
            <w:vAlign w:val="bottom"/>
          </w:tcPr>
          <w:p w:rsidR="00FC0A8E" w:rsidRDefault="00FC0A8E">
            <w:pPr>
              <w:rPr>
                <w:rFonts w:ascii="Times New Roman" w:hAnsi="Times New Roman"/>
                <w:sz w:val="24"/>
                <w:szCs w:val="24"/>
              </w:rPr>
            </w:pPr>
          </w:p>
        </w:tc>
        <w:tc>
          <w:tcPr>
            <w:tcW w:w="748" w:type="dxa"/>
            <w:shd w:val="clear" w:color="auto" w:fill="auto"/>
            <w:vAlign w:val="bottom"/>
          </w:tcPr>
          <w:p w:rsidR="00FC0A8E" w:rsidRDefault="00FC0A8E">
            <w:pPr>
              <w:rPr>
                <w:rFonts w:ascii="Times New Roman" w:hAnsi="Times New Roman"/>
                <w:sz w:val="24"/>
                <w:szCs w:val="24"/>
              </w:rPr>
            </w:pPr>
          </w:p>
        </w:tc>
        <w:tc>
          <w:tcPr>
            <w:tcW w:w="853" w:type="dxa"/>
            <w:shd w:val="clear" w:color="auto" w:fill="auto"/>
            <w:vAlign w:val="bottom"/>
          </w:tcPr>
          <w:p w:rsidR="00FC0A8E" w:rsidRDefault="00FC0A8E">
            <w:pPr>
              <w:rPr>
                <w:rFonts w:ascii="Times New Roman" w:hAnsi="Times New Roman"/>
                <w:sz w:val="24"/>
                <w:szCs w:val="24"/>
              </w:rPr>
            </w:pPr>
          </w:p>
        </w:tc>
        <w:tc>
          <w:tcPr>
            <w:tcW w:w="1221" w:type="dxa"/>
            <w:shd w:val="clear" w:color="auto" w:fill="auto"/>
            <w:vAlign w:val="bottom"/>
          </w:tcPr>
          <w:p w:rsidR="00FC0A8E" w:rsidRDefault="00FC0A8E">
            <w:pPr>
              <w:rPr>
                <w:rFonts w:ascii="Times New Roman" w:hAnsi="Times New Roman"/>
                <w:sz w:val="24"/>
                <w:szCs w:val="24"/>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7455" w:type="dxa"/>
            <w:gridSpan w:val="7"/>
            <w:shd w:val="clear" w:color="auto" w:fill="auto"/>
            <w:vAlign w:val="bottom"/>
          </w:tcPr>
          <w:p w:rsidR="00FC0A8E" w:rsidRDefault="00FB035F">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FC0A8E">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483"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53"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ОКПД</w:t>
            </w:r>
            <w:proofErr w:type="gramStart"/>
            <w:r>
              <w:rPr>
                <w:rFonts w:ascii="Times New Roman" w:hAnsi="Times New Roman"/>
                <w:b/>
                <w:sz w:val="24"/>
                <w:szCs w:val="24"/>
              </w:rPr>
              <w:t>2</w:t>
            </w:r>
            <w:proofErr w:type="gramEnd"/>
            <w:r>
              <w:rPr>
                <w:rFonts w:ascii="Times New Roman" w:hAnsi="Times New Roman"/>
                <w:b/>
                <w:sz w:val="24"/>
                <w:szCs w:val="24"/>
              </w:rPr>
              <w:t>\КТРУ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FC0A8E" w:rsidRDefault="00FB035F">
            <w:pPr>
              <w:jc w:val="center"/>
              <w:rPr>
                <w:rFonts w:ascii="Times New Roman" w:hAnsi="Times New Roman"/>
                <w:b/>
                <w:sz w:val="24"/>
                <w:szCs w:val="24"/>
              </w:rPr>
            </w:pPr>
            <w:r>
              <w:rPr>
                <w:rFonts w:ascii="Times New Roman" w:hAnsi="Times New Roman"/>
                <w:b/>
                <w:sz w:val="24"/>
                <w:szCs w:val="24"/>
              </w:rPr>
              <w:t>Код вида МИ</w:t>
            </w:r>
          </w:p>
        </w:tc>
      </w:tr>
      <w:tr w:rsidR="00FC0A8E">
        <w:trPr>
          <w:trHeight w:hRule="exact" w:val="3578"/>
        </w:trPr>
        <w:tc>
          <w:tcPr>
            <w:tcW w:w="551" w:type="dxa"/>
            <w:tcBorders>
              <w:top w:val="single" w:sz="5" w:space="0" w:color="auto"/>
              <w:left w:val="single" w:sz="5" w:space="0" w:color="auto"/>
              <w:bottom w:val="single" w:sz="5" w:space="0" w:color="auto"/>
              <w:right w:val="single" w:sz="5" w:space="0" w:color="auto"/>
            </w:tcBorders>
            <w:shd w:val="clear" w:color="auto" w:fill="auto"/>
          </w:tcPr>
          <w:p w:rsidR="00FC0A8E" w:rsidRDefault="00FB035F">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rsidR="00FC0A8E" w:rsidRDefault="00FB035F">
            <w:pPr>
              <w:jc w:val="center"/>
              <w:rPr>
                <w:rFonts w:ascii="Times New Roman" w:hAnsi="Times New Roman"/>
                <w:sz w:val="24"/>
                <w:szCs w:val="24"/>
              </w:rPr>
            </w:pPr>
            <w:r>
              <w:rPr>
                <w:rFonts w:ascii="Times New Roman" w:hAnsi="Times New Roman"/>
                <w:sz w:val="24"/>
                <w:szCs w:val="24"/>
              </w:rPr>
              <w:t>лицензии на использование обновления программного обеспечения</w:t>
            </w:r>
          </w:p>
          <w:p w:rsidR="00FC0A8E" w:rsidRDefault="00FB035F">
            <w:pPr>
              <w:jc w:val="center"/>
              <w:rPr>
                <w:rFonts w:ascii="Times New Roman" w:hAnsi="Times New Roman"/>
                <w:sz w:val="24"/>
                <w:szCs w:val="24"/>
              </w:rPr>
            </w:pPr>
            <w:r>
              <w:rPr>
                <w:rFonts w:ascii="Times New Roman" w:hAnsi="Times New Roman"/>
                <w:sz w:val="24"/>
                <w:szCs w:val="24"/>
              </w:rPr>
              <w:t>«Программный комплекс «Региональная лабораторная информационная система»</w:t>
            </w:r>
          </w:p>
        </w:tc>
        <w:tc>
          <w:tcPr>
            <w:tcW w:w="1943" w:type="dxa"/>
            <w:tcBorders>
              <w:top w:val="single" w:sz="5" w:space="0" w:color="auto"/>
              <w:bottom w:val="single" w:sz="5" w:space="0" w:color="auto"/>
              <w:right w:val="single" w:sz="5" w:space="0" w:color="auto"/>
            </w:tcBorders>
            <w:shd w:val="clear" w:color="auto" w:fill="auto"/>
          </w:tcPr>
          <w:p w:rsidR="00FC0A8E" w:rsidRDefault="00FB035F">
            <w:pPr>
              <w:jc w:val="center"/>
              <w:rPr>
                <w:rFonts w:ascii="Times New Roman" w:hAnsi="Times New Roman"/>
                <w:sz w:val="24"/>
                <w:szCs w:val="24"/>
              </w:rPr>
            </w:pPr>
            <w:r>
              <w:rPr>
                <w:rFonts w:ascii="Times New Roman" w:hAnsi="Times New Roman"/>
                <w:sz w:val="24"/>
                <w:szCs w:val="24"/>
              </w:rPr>
              <w:t>Согласно техническому заданию, приложение № 1 к запросу</w:t>
            </w:r>
            <w:bookmarkStart w:id="0" w:name="_GoBack"/>
            <w:bookmarkEnd w:id="0"/>
          </w:p>
        </w:tc>
        <w:tc>
          <w:tcPr>
            <w:tcW w:w="656" w:type="dxa"/>
            <w:tcBorders>
              <w:top w:val="single" w:sz="5" w:space="0" w:color="auto"/>
              <w:bottom w:val="single" w:sz="5" w:space="0" w:color="auto"/>
              <w:right w:val="single" w:sz="5" w:space="0" w:color="auto"/>
            </w:tcBorders>
            <w:shd w:val="clear" w:color="auto" w:fill="auto"/>
          </w:tcPr>
          <w:p w:rsidR="00FC0A8E" w:rsidRDefault="00FB035F">
            <w:pPr>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748" w:type="dxa"/>
            <w:tcBorders>
              <w:top w:val="single" w:sz="5" w:space="0" w:color="auto"/>
              <w:bottom w:val="single" w:sz="5" w:space="0" w:color="auto"/>
              <w:right w:val="single" w:sz="5" w:space="0" w:color="auto"/>
            </w:tcBorders>
            <w:shd w:val="clear" w:color="auto" w:fill="auto"/>
          </w:tcPr>
          <w:p w:rsidR="00FC0A8E" w:rsidRDefault="00FB035F">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FC0A8E" w:rsidRDefault="00FC0A8E">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FC0A8E" w:rsidRDefault="00FC0A8E">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FC0A8E" w:rsidRDefault="00FC0A8E">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FC0A8E" w:rsidRDefault="00FC0A8E">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FC0A8E" w:rsidRDefault="00FC0A8E">
            <w:pPr>
              <w:rPr>
                <w:szCs w:val="16"/>
              </w:rPr>
            </w:pPr>
          </w:p>
        </w:tc>
      </w:tr>
      <w:tr w:rsidR="00FC0A8E">
        <w:trPr>
          <w:trHeight w:hRule="exact" w:val="37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rPr>
                <w:rFonts w:ascii="Times New Roman" w:hAnsi="Times New Roman"/>
                <w:sz w:val="28"/>
                <w:szCs w:val="28"/>
              </w:rPr>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roofErr w:type="gramStart"/>
            <w:r>
              <w:rPr>
                <w:rFonts w:ascii="Times New Roman" w:hAnsi="Times New Roman"/>
                <w:sz w:val="28"/>
                <w:szCs w:val="28"/>
              </w:rPr>
              <w:t>..</w:t>
            </w:r>
            <w:proofErr w:type="gramEnd"/>
          </w:p>
        </w:tc>
      </w:tr>
      <w:tr w:rsidR="00FC0A8E">
        <w:trPr>
          <w:trHeight w:hRule="exact" w:val="120"/>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jc w:val="both"/>
              <w:rPr>
                <w:rFonts w:ascii="Times New Roman" w:hAnsi="Times New Roman"/>
                <w:sz w:val="28"/>
                <w:szCs w:val="28"/>
              </w:rPr>
            </w:pPr>
            <w:r>
              <w:rPr>
                <w:rFonts w:ascii="Times New Roman" w:hAnsi="Times New Roman"/>
                <w:sz w:val="28"/>
                <w:szCs w:val="28"/>
              </w:rPr>
              <w:t xml:space="preserve">       Цена должна быть указана с </w:t>
            </w:r>
            <w:proofErr w:type="spellStart"/>
            <w:r>
              <w:rPr>
                <w:rFonts w:ascii="Times New Roman" w:hAnsi="Times New Roman"/>
                <w:sz w:val="28"/>
                <w:szCs w:val="28"/>
              </w:rPr>
              <w:t>учетом</w:t>
            </w:r>
            <w:proofErr w:type="spellEnd"/>
            <w:r>
              <w:rPr>
                <w:rFonts w:ascii="Times New Roman" w:hAnsi="Times New Roman"/>
                <w:sz w:val="28"/>
                <w:szCs w:val="28"/>
              </w:rPr>
              <w:t xml:space="preserve">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xml:space="preserve">, ул. Партизана Железняка, 3. </w:t>
            </w:r>
          </w:p>
        </w:tc>
      </w:tr>
      <w:tr w:rsidR="00FC0A8E">
        <w:trPr>
          <w:trHeight w:hRule="exact" w:val="120"/>
        </w:trPr>
        <w:tc>
          <w:tcPr>
            <w:tcW w:w="551" w:type="dxa"/>
            <w:shd w:val="clear" w:color="auto" w:fill="auto"/>
            <w:vAlign w:val="bottom"/>
          </w:tcPr>
          <w:p w:rsidR="00FC0A8E" w:rsidRDefault="00FC0A8E">
            <w:pPr>
              <w:rPr>
                <w:rFonts w:ascii="Times New Roman" w:hAnsi="Times New Roman"/>
                <w:sz w:val="28"/>
                <w:szCs w:val="28"/>
              </w:rPr>
            </w:pPr>
          </w:p>
        </w:tc>
        <w:tc>
          <w:tcPr>
            <w:tcW w:w="1483" w:type="dxa"/>
            <w:shd w:val="clear" w:color="auto" w:fill="auto"/>
            <w:vAlign w:val="bottom"/>
          </w:tcPr>
          <w:p w:rsidR="00FC0A8E" w:rsidRDefault="00FC0A8E">
            <w:pPr>
              <w:rPr>
                <w:rFonts w:ascii="Times New Roman" w:hAnsi="Times New Roman"/>
                <w:sz w:val="28"/>
                <w:szCs w:val="28"/>
              </w:rPr>
            </w:pPr>
          </w:p>
        </w:tc>
        <w:tc>
          <w:tcPr>
            <w:tcW w:w="1943" w:type="dxa"/>
            <w:shd w:val="clear" w:color="auto" w:fill="auto"/>
            <w:vAlign w:val="bottom"/>
          </w:tcPr>
          <w:p w:rsidR="00FC0A8E" w:rsidRDefault="00FC0A8E">
            <w:pPr>
              <w:rPr>
                <w:rFonts w:ascii="Times New Roman" w:hAnsi="Times New Roman"/>
                <w:sz w:val="28"/>
                <w:szCs w:val="28"/>
              </w:rPr>
            </w:pPr>
          </w:p>
        </w:tc>
        <w:tc>
          <w:tcPr>
            <w:tcW w:w="656" w:type="dxa"/>
            <w:shd w:val="clear" w:color="auto" w:fill="auto"/>
            <w:vAlign w:val="bottom"/>
          </w:tcPr>
          <w:p w:rsidR="00FC0A8E" w:rsidRDefault="00FC0A8E">
            <w:pPr>
              <w:rPr>
                <w:rFonts w:ascii="Times New Roman" w:hAnsi="Times New Roman"/>
                <w:sz w:val="28"/>
                <w:szCs w:val="28"/>
              </w:rPr>
            </w:pPr>
          </w:p>
        </w:tc>
        <w:tc>
          <w:tcPr>
            <w:tcW w:w="748" w:type="dxa"/>
            <w:shd w:val="clear" w:color="auto" w:fill="auto"/>
            <w:vAlign w:val="bottom"/>
          </w:tcPr>
          <w:p w:rsidR="00FC0A8E" w:rsidRDefault="00FC0A8E">
            <w:pPr>
              <w:rPr>
                <w:rFonts w:ascii="Times New Roman" w:hAnsi="Times New Roman"/>
                <w:sz w:val="28"/>
                <w:szCs w:val="28"/>
              </w:rPr>
            </w:pPr>
          </w:p>
        </w:tc>
        <w:tc>
          <w:tcPr>
            <w:tcW w:w="853" w:type="dxa"/>
            <w:shd w:val="clear" w:color="auto" w:fill="auto"/>
            <w:vAlign w:val="bottom"/>
          </w:tcPr>
          <w:p w:rsidR="00FC0A8E" w:rsidRDefault="00FC0A8E">
            <w:pPr>
              <w:rPr>
                <w:rFonts w:ascii="Times New Roman" w:hAnsi="Times New Roman"/>
                <w:sz w:val="28"/>
                <w:szCs w:val="28"/>
              </w:rPr>
            </w:pPr>
          </w:p>
        </w:tc>
        <w:tc>
          <w:tcPr>
            <w:tcW w:w="1221" w:type="dxa"/>
            <w:shd w:val="clear" w:color="auto" w:fill="auto"/>
            <w:vAlign w:val="bottom"/>
          </w:tcPr>
          <w:p w:rsidR="00FC0A8E" w:rsidRDefault="00FC0A8E">
            <w:pPr>
              <w:rPr>
                <w:rFonts w:ascii="Times New Roman" w:hAnsi="Times New Roman"/>
                <w:sz w:val="28"/>
                <w:szCs w:val="28"/>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705"/>
        </w:trPr>
        <w:tc>
          <w:tcPr>
            <w:tcW w:w="10710" w:type="dxa"/>
            <w:gridSpan w:val="10"/>
            <w:shd w:val="clear" w:color="auto" w:fill="auto"/>
            <w:vAlign w:val="bottom"/>
          </w:tcPr>
          <w:p w:rsidR="00FC0A8E" w:rsidRDefault="00FB035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FC0A8E">
        <w:trPr>
          <w:trHeight w:hRule="exact" w:val="16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rPr>
                <w:rFonts w:ascii="Times New Roman" w:hAnsi="Times New Roman"/>
                <w:sz w:val="28"/>
                <w:szCs w:val="28"/>
              </w:rPr>
            </w:pPr>
            <w:r>
              <w:rPr>
                <w:rFonts w:ascii="Times New Roman" w:hAnsi="Times New Roman"/>
                <w:sz w:val="28"/>
                <w:szCs w:val="28"/>
              </w:rPr>
              <w:t xml:space="preserve">       Предложения принимаются в срок до 25.02.2024 17:00:00 по местному времени. </w:t>
            </w:r>
          </w:p>
        </w:tc>
      </w:tr>
      <w:tr w:rsidR="00FC0A8E">
        <w:trPr>
          <w:trHeight w:hRule="exact" w:val="22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FC0A8E">
        <w:trPr>
          <w:trHeight w:hRule="exact" w:val="22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22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225"/>
        </w:trPr>
        <w:tc>
          <w:tcPr>
            <w:tcW w:w="551" w:type="dxa"/>
            <w:shd w:val="clear" w:color="auto" w:fill="auto"/>
            <w:vAlign w:val="bottom"/>
          </w:tcPr>
          <w:p w:rsidR="00FC0A8E" w:rsidRDefault="00FC0A8E">
            <w:pPr>
              <w:rPr>
                <w:szCs w:val="16"/>
              </w:rPr>
            </w:pPr>
          </w:p>
        </w:tc>
        <w:tc>
          <w:tcPr>
            <w:tcW w:w="1483" w:type="dxa"/>
            <w:shd w:val="clear" w:color="auto" w:fill="auto"/>
            <w:vAlign w:val="bottom"/>
          </w:tcPr>
          <w:p w:rsidR="00FC0A8E" w:rsidRDefault="00FC0A8E">
            <w:pPr>
              <w:rPr>
                <w:szCs w:val="16"/>
              </w:rPr>
            </w:pPr>
          </w:p>
        </w:tc>
        <w:tc>
          <w:tcPr>
            <w:tcW w:w="1943" w:type="dxa"/>
            <w:shd w:val="clear" w:color="auto" w:fill="auto"/>
            <w:vAlign w:val="bottom"/>
          </w:tcPr>
          <w:p w:rsidR="00FC0A8E" w:rsidRDefault="00FC0A8E">
            <w:pPr>
              <w:rPr>
                <w:szCs w:val="16"/>
              </w:rPr>
            </w:pPr>
          </w:p>
        </w:tc>
        <w:tc>
          <w:tcPr>
            <w:tcW w:w="656" w:type="dxa"/>
            <w:shd w:val="clear" w:color="auto" w:fill="auto"/>
            <w:vAlign w:val="bottom"/>
          </w:tcPr>
          <w:p w:rsidR="00FC0A8E" w:rsidRDefault="00FC0A8E">
            <w:pPr>
              <w:rPr>
                <w:szCs w:val="16"/>
              </w:rPr>
            </w:pPr>
          </w:p>
        </w:tc>
        <w:tc>
          <w:tcPr>
            <w:tcW w:w="748" w:type="dxa"/>
            <w:shd w:val="clear" w:color="auto" w:fill="auto"/>
            <w:vAlign w:val="bottom"/>
          </w:tcPr>
          <w:p w:rsidR="00FC0A8E" w:rsidRDefault="00FC0A8E">
            <w:pPr>
              <w:rPr>
                <w:szCs w:val="16"/>
              </w:rPr>
            </w:pPr>
          </w:p>
        </w:tc>
        <w:tc>
          <w:tcPr>
            <w:tcW w:w="853" w:type="dxa"/>
            <w:shd w:val="clear" w:color="auto" w:fill="auto"/>
            <w:vAlign w:val="bottom"/>
          </w:tcPr>
          <w:p w:rsidR="00FC0A8E" w:rsidRDefault="00FC0A8E">
            <w:pPr>
              <w:rPr>
                <w:szCs w:val="16"/>
              </w:rPr>
            </w:pPr>
          </w:p>
        </w:tc>
        <w:tc>
          <w:tcPr>
            <w:tcW w:w="1221" w:type="dxa"/>
            <w:shd w:val="clear" w:color="auto" w:fill="auto"/>
            <w:vAlign w:val="bottom"/>
          </w:tcPr>
          <w:p w:rsidR="00FC0A8E" w:rsidRDefault="00FC0A8E">
            <w:pPr>
              <w:rPr>
                <w:szCs w:val="16"/>
              </w:rPr>
            </w:pPr>
          </w:p>
        </w:tc>
        <w:tc>
          <w:tcPr>
            <w:tcW w:w="1168" w:type="dxa"/>
            <w:shd w:val="clear" w:color="auto" w:fill="auto"/>
            <w:vAlign w:val="bottom"/>
          </w:tcPr>
          <w:p w:rsidR="00FC0A8E" w:rsidRDefault="00FC0A8E">
            <w:pPr>
              <w:rPr>
                <w:szCs w:val="16"/>
              </w:rPr>
            </w:pPr>
          </w:p>
        </w:tc>
        <w:tc>
          <w:tcPr>
            <w:tcW w:w="971" w:type="dxa"/>
            <w:shd w:val="clear" w:color="auto" w:fill="auto"/>
            <w:vAlign w:val="bottom"/>
          </w:tcPr>
          <w:p w:rsidR="00FC0A8E" w:rsidRDefault="00FC0A8E">
            <w:pPr>
              <w:rPr>
                <w:szCs w:val="16"/>
              </w:rPr>
            </w:pPr>
          </w:p>
        </w:tc>
        <w:tc>
          <w:tcPr>
            <w:tcW w:w="1116" w:type="dxa"/>
            <w:shd w:val="clear" w:color="auto" w:fill="auto"/>
            <w:vAlign w:val="bottom"/>
          </w:tcPr>
          <w:p w:rsidR="00FC0A8E" w:rsidRDefault="00FC0A8E">
            <w:pPr>
              <w:rPr>
                <w:szCs w:val="16"/>
              </w:rPr>
            </w:pPr>
          </w:p>
        </w:tc>
      </w:tr>
      <w:tr w:rsidR="00FC0A8E">
        <w:trPr>
          <w:trHeight w:hRule="exact" w:val="375"/>
        </w:trPr>
        <w:tc>
          <w:tcPr>
            <w:tcW w:w="10710" w:type="dxa"/>
            <w:gridSpan w:val="10"/>
            <w:shd w:val="clear" w:color="auto" w:fill="auto"/>
            <w:vAlign w:val="bottom"/>
          </w:tcPr>
          <w:p w:rsidR="00FC0A8E" w:rsidRDefault="00FB035F">
            <w:pPr>
              <w:rPr>
                <w:rFonts w:ascii="Times New Roman" w:hAnsi="Times New Roman"/>
                <w:sz w:val="28"/>
                <w:szCs w:val="28"/>
              </w:rPr>
            </w:pPr>
            <w:r>
              <w:rPr>
                <w:rFonts w:ascii="Times New Roman" w:hAnsi="Times New Roman"/>
                <w:sz w:val="28"/>
                <w:szCs w:val="28"/>
              </w:rPr>
              <w:t>Исполнитель:</w:t>
            </w:r>
          </w:p>
        </w:tc>
      </w:tr>
      <w:tr w:rsidR="00FC0A8E">
        <w:trPr>
          <w:trHeight w:hRule="exact" w:val="375"/>
        </w:trPr>
        <w:tc>
          <w:tcPr>
            <w:tcW w:w="10710" w:type="dxa"/>
            <w:gridSpan w:val="10"/>
            <w:shd w:val="clear" w:color="auto" w:fill="auto"/>
            <w:vAlign w:val="bottom"/>
          </w:tcPr>
          <w:p w:rsidR="00FC0A8E" w:rsidRDefault="00FB035F">
            <w:pPr>
              <w:rPr>
                <w:rFonts w:ascii="Times New Roman" w:hAnsi="Times New Roman"/>
                <w:sz w:val="28"/>
                <w:szCs w:val="28"/>
              </w:rPr>
            </w:pPr>
            <w:r>
              <w:rPr>
                <w:rFonts w:ascii="Times New Roman" w:hAnsi="Times New Roman"/>
                <w:sz w:val="28"/>
                <w:szCs w:val="28"/>
              </w:rPr>
              <w:t>, тел.</w:t>
            </w:r>
          </w:p>
        </w:tc>
      </w:tr>
    </w:tbl>
    <w:p w:rsidR="00FC0A8E" w:rsidRDefault="00FC0A8E"/>
    <w:p w:rsidR="00FB035F" w:rsidRDefault="00FB035F"/>
    <w:p w:rsidR="00FB035F" w:rsidRDefault="00FB035F"/>
    <w:p w:rsidR="00FB035F" w:rsidRDefault="00FB035F" w:rsidP="00FB035F">
      <w:pPr>
        <w:jc w:val="right"/>
      </w:pPr>
      <w:r>
        <w:t>Приложение № 1</w:t>
      </w:r>
    </w:p>
    <w:p w:rsidR="00FB035F" w:rsidRDefault="00FB035F" w:rsidP="00FB035F">
      <w:pPr>
        <w:spacing w:after="0"/>
        <w:contextualSpacing/>
        <w:jc w:val="center"/>
        <w:rPr>
          <w:b/>
        </w:rPr>
      </w:pPr>
    </w:p>
    <w:p w:rsidR="00FB035F" w:rsidRDefault="00FB035F" w:rsidP="00FB035F">
      <w:pPr>
        <w:spacing w:after="0"/>
        <w:contextualSpacing/>
        <w:jc w:val="center"/>
        <w:rPr>
          <w:b/>
        </w:rPr>
      </w:pPr>
    </w:p>
    <w:p w:rsidR="00FB035F" w:rsidRDefault="00FB035F" w:rsidP="00FB035F">
      <w:pPr>
        <w:spacing w:after="0"/>
        <w:contextualSpacing/>
        <w:jc w:val="center"/>
        <w:rPr>
          <w:b/>
        </w:rPr>
      </w:pPr>
    </w:p>
    <w:p w:rsidR="00FB035F" w:rsidRDefault="00FB035F" w:rsidP="00FB035F">
      <w:pPr>
        <w:spacing w:after="0"/>
        <w:contextualSpacing/>
        <w:jc w:val="center"/>
        <w:rPr>
          <w:b/>
        </w:rPr>
      </w:pPr>
    </w:p>
    <w:p w:rsidR="00FB035F" w:rsidRDefault="00FB035F" w:rsidP="00FB035F">
      <w:pPr>
        <w:spacing w:after="0"/>
        <w:contextualSpacing/>
        <w:jc w:val="center"/>
        <w:rPr>
          <w:b/>
        </w:rPr>
      </w:pPr>
      <w:r>
        <w:rPr>
          <w:b/>
        </w:rPr>
        <w:t>ТЕХНИЧЕСКОЕ ЗАДАНИЕ</w:t>
      </w:r>
    </w:p>
    <w:p w:rsidR="00FB035F" w:rsidRDefault="00FB035F" w:rsidP="00FB035F">
      <w:pPr>
        <w:pStyle w:val="a4"/>
        <w:spacing w:line="300" w:lineRule="auto"/>
        <w:jc w:val="center"/>
        <w:rPr>
          <w:b/>
          <w:sz w:val="28"/>
          <w:szCs w:val="28"/>
        </w:rPr>
      </w:pPr>
      <w:r>
        <w:rPr>
          <w:b/>
          <w:sz w:val="28"/>
          <w:szCs w:val="28"/>
        </w:rPr>
        <w:t xml:space="preserve">на оказание услуг по передаче прав на условиях простой (неисключительной) лицензии на использование обновления программного обеспечения </w:t>
      </w:r>
    </w:p>
    <w:p w:rsidR="00FB035F" w:rsidRDefault="00FB035F" w:rsidP="00FB035F">
      <w:pPr>
        <w:pStyle w:val="a4"/>
        <w:spacing w:line="300" w:lineRule="auto"/>
        <w:jc w:val="center"/>
        <w:rPr>
          <w:sz w:val="28"/>
          <w:szCs w:val="28"/>
        </w:rPr>
      </w:pPr>
      <w:r>
        <w:rPr>
          <w:b/>
          <w:sz w:val="28"/>
          <w:szCs w:val="28"/>
        </w:rPr>
        <w:t>«Программный комплекс «Региональная лабораторная информационная система»»</w:t>
      </w: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rPr>
          <w:sz w:val="28"/>
          <w:szCs w:val="28"/>
        </w:rPr>
      </w:pPr>
    </w:p>
    <w:p w:rsidR="00FB035F" w:rsidRDefault="00FB035F" w:rsidP="00FB035F">
      <w:pPr>
        <w:pStyle w:val="a4"/>
        <w:spacing w:line="300" w:lineRule="auto"/>
        <w:jc w:val="center"/>
        <w:rPr>
          <w:sz w:val="28"/>
          <w:szCs w:val="28"/>
        </w:rPr>
      </w:pPr>
    </w:p>
    <w:p w:rsidR="00FB035F" w:rsidRDefault="00FB035F" w:rsidP="00FB035F">
      <w:pPr>
        <w:pStyle w:val="a4"/>
        <w:spacing w:line="300" w:lineRule="auto"/>
        <w:jc w:val="center"/>
        <w:rPr>
          <w:sz w:val="28"/>
          <w:szCs w:val="28"/>
        </w:rPr>
      </w:pPr>
    </w:p>
    <w:p w:rsidR="00FB035F" w:rsidRDefault="00FB035F" w:rsidP="00FB035F">
      <w:pPr>
        <w:pStyle w:val="a4"/>
        <w:spacing w:line="300" w:lineRule="auto"/>
        <w:jc w:val="center"/>
        <w:rPr>
          <w:sz w:val="28"/>
          <w:szCs w:val="28"/>
        </w:rPr>
      </w:pPr>
    </w:p>
    <w:p w:rsidR="00FB035F" w:rsidRDefault="00FB035F" w:rsidP="00FB035F">
      <w:pPr>
        <w:pStyle w:val="a4"/>
        <w:spacing w:line="300" w:lineRule="auto"/>
        <w:jc w:val="center"/>
        <w:rPr>
          <w:sz w:val="28"/>
          <w:szCs w:val="28"/>
        </w:rPr>
      </w:pPr>
      <w:r>
        <w:rPr>
          <w:sz w:val="28"/>
          <w:szCs w:val="28"/>
        </w:rPr>
        <w:t>Красноярск</w:t>
      </w:r>
    </w:p>
    <w:p w:rsidR="00FB035F" w:rsidRDefault="00FB035F" w:rsidP="00FB035F">
      <w:pPr>
        <w:pStyle w:val="a4"/>
        <w:spacing w:line="300" w:lineRule="auto"/>
        <w:jc w:val="center"/>
        <w:rPr>
          <w:sz w:val="28"/>
          <w:szCs w:val="28"/>
        </w:rPr>
      </w:pPr>
      <w:r>
        <w:rPr>
          <w:sz w:val="28"/>
          <w:szCs w:val="28"/>
        </w:rPr>
        <w:t>2024</w:t>
      </w:r>
      <w:r>
        <w:rPr>
          <w:sz w:val="28"/>
          <w:szCs w:val="28"/>
        </w:rPr>
        <w:br w:type="page"/>
      </w:r>
    </w:p>
    <w:p w:rsidR="00FB035F" w:rsidRDefault="00FB035F" w:rsidP="00FB035F">
      <w:pPr>
        <w:pStyle w:val="a4"/>
        <w:spacing w:line="300" w:lineRule="auto"/>
        <w:jc w:val="center"/>
        <w:rPr>
          <w:sz w:val="28"/>
          <w:szCs w:val="28"/>
        </w:rPr>
      </w:pPr>
      <w:r>
        <w:rPr>
          <w:sz w:val="28"/>
          <w:szCs w:val="28"/>
        </w:rPr>
        <w:t>Оглавление:</w:t>
      </w:r>
    </w:p>
    <w:p w:rsidR="00FB035F" w:rsidRDefault="00FB035F" w:rsidP="00FB035F">
      <w:pPr>
        <w:pStyle w:val="11"/>
        <w:rPr>
          <w:rFonts w:ascii="Calibri" w:eastAsia="Times New Roman" w:hAnsi="Calibri"/>
          <w:noProof/>
          <w:kern w:val="2"/>
        </w:rPr>
      </w:pPr>
      <w:r>
        <w:rPr>
          <w:rStyle w:val="af2"/>
          <w:noProof/>
        </w:rPr>
        <w:fldChar w:fldCharType="begin"/>
      </w:r>
      <w:r>
        <w:rPr>
          <w:rStyle w:val="af2"/>
          <w:noProof/>
        </w:rPr>
        <w:instrText xml:space="preserve"> TOC \o "1-3" \h \z \u </w:instrText>
      </w:r>
      <w:r>
        <w:rPr>
          <w:rStyle w:val="af2"/>
          <w:noProof/>
        </w:rPr>
        <w:fldChar w:fldCharType="separate"/>
      </w:r>
      <w:hyperlink r:id="rId8" w:anchor="_Toc159242984" w:history="1">
        <w:r>
          <w:rPr>
            <w:rStyle w:val="af2"/>
            <w:noProof/>
          </w:rPr>
          <w:t>1.</w:t>
        </w:r>
        <w:r>
          <w:rPr>
            <w:rStyle w:val="af2"/>
            <w:rFonts w:ascii="Calibri" w:eastAsia="Times New Roman" w:hAnsi="Calibri"/>
            <w:noProof/>
            <w:kern w:val="2"/>
          </w:rPr>
          <w:tab/>
        </w:r>
        <w:r>
          <w:rPr>
            <w:rStyle w:val="af2"/>
            <w:noProof/>
          </w:rPr>
          <w:t>Общие положения</w:t>
        </w:r>
        <w:r>
          <w:rPr>
            <w:rStyle w:val="af2"/>
            <w:noProof/>
            <w:webHidden/>
          </w:rPr>
          <w:tab/>
        </w:r>
        <w:r>
          <w:rPr>
            <w:rStyle w:val="af2"/>
            <w:noProof/>
            <w:webHidden/>
          </w:rPr>
          <w:fldChar w:fldCharType="begin"/>
        </w:r>
        <w:r>
          <w:rPr>
            <w:rStyle w:val="af2"/>
            <w:noProof/>
            <w:webHidden/>
          </w:rPr>
          <w:instrText xml:space="preserve"> PAGEREF _Toc159242984 \h </w:instrText>
        </w:r>
        <w:r>
          <w:rPr>
            <w:rStyle w:val="af2"/>
            <w:noProof/>
            <w:webHidden/>
          </w:rPr>
        </w:r>
        <w:r>
          <w:rPr>
            <w:rStyle w:val="af2"/>
            <w:noProof/>
            <w:webHidden/>
          </w:rPr>
          <w:fldChar w:fldCharType="separate"/>
        </w:r>
        <w:r>
          <w:rPr>
            <w:rStyle w:val="af2"/>
            <w:noProof/>
            <w:webHidden/>
          </w:rPr>
          <w:t>3</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9" w:anchor="_Toc159242985" w:history="1">
        <w:r>
          <w:rPr>
            <w:rStyle w:val="af2"/>
            <w:noProof/>
          </w:rPr>
          <w:t>1.1.</w:t>
        </w:r>
        <w:r>
          <w:rPr>
            <w:rStyle w:val="af2"/>
            <w:rFonts w:ascii="Calibri" w:eastAsia="Times New Roman" w:hAnsi="Calibri"/>
            <w:noProof/>
            <w:kern w:val="2"/>
          </w:rPr>
          <w:tab/>
        </w:r>
        <w:r>
          <w:rPr>
            <w:rStyle w:val="af2"/>
            <w:noProof/>
          </w:rPr>
          <w:t>Список определений и сокращений</w:t>
        </w:r>
        <w:r>
          <w:rPr>
            <w:rStyle w:val="af2"/>
            <w:noProof/>
            <w:webHidden/>
          </w:rPr>
          <w:tab/>
        </w:r>
        <w:r>
          <w:rPr>
            <w:rStyle w:val="af2"/>
            <w:noProof/>
            <w:webHidden/>
          </w:rPr>
          <w:fldChar w:fldCharType="begin"/>
        </w:r>
        <w:r>
          <w:rPr>
            <w:rStyle w:val="af2"/>
            <w:noProof/>
            <w:webHidden/>
          </w:rPr>
          <w:instrText xml:space="preserve"> PAGEREF _Toc159242985 \h </w:instrText>
        </w:r>
        <w:r>
          <w:rPr>
            <w:rStyle w:val="af2"/>
            <w:noProof/>
            <w:webHidden/>
          </w:rPr>
        </w:r>
        <w:r>
          <w:rPr>
            <w:rStyle w:val="af2"/>
            <w:noProof/>
            <w:webHidden/>
          </w:rPr>
          <w:fldChar w:fldCharType="separate"/>
        </w:r>
        <w:r>
          <w:rPr>
            <w:rStyle w:val="af2"/>
            <w:noProof/>
            <w:webHidden/>
          </w:rPr>
          <w:t>3</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0" w:anchor="_Toc159242986" w:history="1">
        <w:r>
          <w:rPr>
            <w:rStyle w:val="af2"/>
            <w:noProof/>
          </w:rPr>
          <w:t>1.2.</w:t>
        </w:r>
        <w:r>
          <w:rPr>
            <w:rStyle w:val="af2"/>
            <w:rFonts w:ascii="Calibri" w:eastAsia="Times New Roman" w:hAnsi="Calibri"/>
            <w:noProof/>
            <w:kern w:val="2"/>
          </w:rPr>
          <w:tab/>
        </w:r>
        <w:r>
          <w:rPr>
            <w:rStyle w:val="af2"/>
            <w:noProof/>
          </w:rPr>
          <w:t>Полное наименование работ</w:t>
        </w:r>
        <w:r>
          <w:rPr>
            <w:rStyle w:val="af2"/>
            <w:noProof/>
            <w:webHidden/>
          </w:rPr>
          <w:tab/>
        </w:r>
        <w:r>
          <w:rPr>
            <w:rStyle w:val="af2"/>
            <w:noProof/>
            <w:webHidden/>
          </w:rPr>
          <w:fldChar w:fldCharType="begin"/>
        </w:r>
        <w:r>
          <w:rPr>
            <w:rStyle w:val="af2"/>
            <w:noProof/>
            <w:webHidden/>
          </w:rPr>
          <w:instrText xml:space="preserve"> PAGEREF _Toc159242986 \h </w:instrText>
        </w:r>
        <w:r>
          <w:rPr>
            <w:rStyle w:val="af2"/>
            <w:noProof/>
            <w:webHidden/>
          </w:rPr>
        </w:r>
        <w:r>
          <w:rPr>
            <w:rStyle w:val="af2"/>
            <w:noProof/>
            <w:webHidden/>
          </w:rPr>
          <w:fldChar w:fldCharType="separate"/>
        </w:r>
        <w:r>
          <w:rPr>
            <w:rStyle w:val="af2"/>
            <w:noProof/>
            <w:webHidden/>
          </w:rPr>
          <w:t>4</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1" w:anchor="_Toc159242987" w:history="1">
        <w:r>
          <w:rPr>
            <w:rStyle w:val="af2"/>
            <w:noProof/>
          </w:rPr>
          <w:t>1.3.</w:t>
        </w:r>
        <w:r>
          <w:rPr>
            <w:rStyle w:val="af2"/>
            <w:rFonts w:ascii="Calibri" w:eastAsia="Times New Roman" w:hAnsi="Calibri"/>
            <w:noProof/>
            <w:kern w:val="2"/>
          </w:rPr>
          <w:tab/>
        </w:r>
        <w:r>
          <w:rPr>
            <w:rStyle w:val="af2"/>
            <w:noProof/>
          </w:rPr>
          <w:t>Назначение документа</w:t>
        </w:r>
        <w:r>
          <w:rPr>
            <w:rStyle w:val="af2"/>
            <w:noProof/>
            <w:webHidden/>
          </w:rPr>
          <w:tab/>
        </w:r>
        <w:r>
          <w:rPr>
            <w:rStyle w:val="af2"/>
            <w:noProof/>
            <w:webHidden/>
          </w:rPr>
          <w:fldChar w:fldCharType="begin"/>
        </w:r>
        <w:r>
          <w:rPr>
            <w:rStyle w:val="af2"/>
            <w:noProof/>
            <w:webHidden/>
          </w:rPr>
          <w:instrText xml:space="preserve"> PAGEREF _Toc159242987 \h </w:instrText>
        </w:r>
        <w:r>
          <w:rPr>
            <w:rStyle w:val="af2"/>
            <w:noProof/>
            <w:webHidden/>
          </w:rPr>
        </w:r>
        <w:r>
          <w:rPr>
            <w:rStyle w:val="af2"/>
            <w:noProof/>
            <w:webHidden/>
          </w:rPr>
          <w:fldChar w:fldCharType="separate"/>
        </w:r>
        <w:r>
          <w:rPr>
            <w:rStyle w:val="af2"/>
            <w:noProof/>
            <w:webHidden/>
          </w:rPr>
          <w:t>4</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2" w:anchor="_Toc159242988" w:history="1">
        <w:r>
          <w:rPr>
            <w:rStyle w:val="af2"/>
            <w:noProof/>
          </w:rPr>
          <w:t>1.4.</w:t>
        </w:r>
        <w:r>
          <w:rPr>
            <w:rStyle w:val="af2"/>
            <w:rFonts w:ascii="Calibri" w:eastAsia="Times New Roman" w:hAnsi="Calibri"/>
            <w:noProof/>
            <w:kern w:val="2"/>
          </w:rPr>
          <w:tab/>
        </w:r>
        <w:r>
          <w:rPr>
            <w:rStyle w:val="af2"/>
            <w:noProof/>
          </w:rPr>
          <w:t>Перечень документов, на основании которых оказываются услуги</w:t>
        </w:r>
        <w:r>
          <w:rPr>
            <w:rStyle w:val="af2"/>
            <w:noProof/>
            <w:webHidden/>
          </w:rPr>
          <w:tab/>
        </w:r>
        <w:r>
          <w:rPr>
            <w:rStyle w:val="af2"/>
            <w:noProof/>
            <w:webHidden/>
          </w:rPr>
          <w:fldChar w:fldCharType="begin"/>
        </w:r>
        <w:r>
          <w:rPr>
            <w:rStyle w:val="af2"/>
            <w:noProof/>
            <w:webHidden/>
          </w:rPr>
          <w:instrText xml:space="preserve"> PAGEREF _Toc159242988 \h </w:instrText>
        </w:r>
        <w:r>
          <w:rPr>
            <w:rStyle w:val="af2"/>
            <w:noProof/>
            <w:webHidden/>
          </w:rPr>
        </w:r>
        <w:r>
          <w:rPr>
            <w:rStyle w:val="af2"/>
            <w:noProof/>
            <w:webHidden/>
          </w:rPr>
          <w:fldChar w:fldCharType="separate"/>
        </w:r>
        <w:r>
          <w:rPr>
            <w:rStyle w:val="af2"/>
            <w:noProof/>
            <w:webHidden/>
          </w:rPr>
          <w:t>4</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3" w:anchor="_Toc159242989" w:history="1">
        <w:r>
          <w:rPr>
            <w:rStyle w:val="af2"/>
            <w:noProof/>
          </w:rPr>
          <w:t>1.5.</w:t>
        </w:r>
        <w:r>
          <w:rPr>
            <w:rStyle w:val="af2"/>
            <w:rFonts w:ascii="Calibri" w:eastAsia="Times New Roman" w:hAnsi="Calibri"/>
            <w:noProof/>
            <w:kern w:val="2"/>
          </w:rPr>
          <w:tab/>
        </w:r>
        <w:r>
          <w:rPr>
            <w:rStyle w:val="af2"/>
            <w:noProof/>
          </w:rPr>
          <w:t>Состав услуг</w:t>
        </w:r>
        <w:r>
          <w:rPr>
            <w:rStyle w:val="af2"/>
            <w:noProof/>
            <w:webHidden/>
          </w:rPr>
          <w:tab/>
        </w:r>
        <w:r>
          <w:rPr>
            <w:rStyle w:val="af2"/>
            <w:noProof/>
            <w:webHidden/>
          </w:rPr>
          <w:fldChar w:fldCharType="begin"/>
        </w:r>
        <w:r>
          <w:rPr>
            <w:rStyle w:val="af2"/>
            <w:noProof/>
            <w:webHidden/>
          </w:rPr>
          <w:instrText xml:space="preserve"> PAGEREF _Toc159242989 \h </w:instrText>
        </w:r>
        <w:r>
          <w:rPr>
            <w:rStyle w:val="af2"/>
            <w:noProof/>
            <w:webHidden/>
          </w:rPr>
        </w:r>
        <w:r>
          <w:rPr>
            <w:rStyle w:val="af2"/>
            <w:noProof/>
            <w:webHidden/>
          </w:rPr>
          <w:fldChar w:fldCharType="separate"/>
        </w:r>
        <w:r>
          <w:rPr>
            <w:rStyle w:val="af2"/>
            <w:noProof/>
            <w:webHidden/>
          </w:rPr>
          <w:t>5</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4" w:anchor="_Toc159242990" w:history="1">
        <w:r>
          <w:rPr>
            <w:rStyle w:val="af2"/>
            <w:noProof/>
          </w:rPr>
          <w:t>1.6.</w:t>
        </w:r>
        <w:r>
          <w:rPr>
            <w:rStyle w:val="af2"/>
            <w:rFonts w:ascii="Calibri" w:eastAsia="Times New Roman" w:hAnsi="Calibri"/>
            <w:noProof/>
            <w:kern w:val="2"/>
          </w:rPr>
          <w:tab/>
        </w:r>
        <w:r>
          <w:rPr>
            <w:rStyle w:val="af2"/>
            <w:noProof/>
          </w:rPr>
          <w:t>Цель оказания услуг</w:t>
        </w:r>
        <w:r>
          <w:rPr>
            <w:rStyle w:val="af2"/>
            <w:noProof/>
            <w:webHidden/>
          </w:rPr>
          <w:tab/>
        </w:r>
        <w:r>
          <w:rPr>
            <w:rStyle w:val="af2"/>
            <w:noProof/>
            <w:webHidden/>
          </w:rPr>
          <w:fldChar w:fldCharType="begin"/>
        </w:r>
        <w:r>
          <w:rPr>
            <w:rStyle w:val="af2"/>
            <w:noProof/>
            <w:webHidden/>
          </w:rPr>
          <w:instrText xml:space="preserve"> PAGEREF _Toc159242990 \h </w:instrText>
        </w:r>
        <w:r>
          <w:rPr>
            <w:rStyle w:val="af2"/>
            <w:noProof/>
            <w:webHidden/>
          </w:rPr>
        </w:r>
        <w:r>
          <w:rPr>
            <w:rStyle w:val="af2"/>
            <w:noProof/>
            <w:webHidden/>
          </w:rPr>
          <w:fldChar w:fldCharType="separate"/>
        </w:r>
        <w:r>
          <w:rPr>
            <w:rStyle w:val="af2"/>
            <w:noProof/>
            <w:webHidden/>
          </w:rPr>
          <w:t>5</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5" w:anchor="_Toc159242991" w:history="1">
        <w:r>
          <w:rPr>
            <w:rStyle w:val="af2"/>
            <w:noProof/>
          </w:rPr>
          <w:t>1.7.</w:t>
        </w:r>
        <w:r>
          <w:rPr>
            <w:rStyle w:val="af2"/>
            <w:rFonts w:ascii="Calibri" w:eastAsia="Times New Roman" w:hAnsi="Calibri"/>
            <w:noProof/>
            <w:kern w:val="2"/>
          </w:rPr>
          <w:tab/>
        </w:r>
        <w:r>
          <w:rPr>
            <w:rStyle w:val="af2"/>
            <w:noProof/>
          </w:rPr>
          <w:t>Общие сведения</w:t>
        </w:r>
        <w:r>
          <w:rPr>
            <w:rStyle w:val="af2"/>
            <w:noProof/>
            <w:webHidden/>
          </w:rPr>
          <w:tab/>
        </w:r>
        <w:r>
          <w:rPr>
            <w:rStyle w:val="af2"/>
            <w:noProof/>
            <w:webHidden/>
          </w:rPr>
          <w:fldChar w:fldCharType="begin"/>
        </w:r>
        <w:r>
          <w:rPr>
            <w:rStyle w:val="af2"/>
            <w:noProof/>
            <w:webHidden/>
          </w:rPr>
          <w:instrText xml:space="preserve"> PAGEREF _Toc159242991 \h </w:instrText>
        </w:r>
        <w:r>
          <w:rPr>
            <w:rStyle w:val="af2"/>
            <w:noProof/>
            <w:webHidden/>
          </w:rPr>
        </w:r>
        <w:r>
          <w:rPr>
            <w:rStyle w:val="af2"/>
            <w:noProof/>
            <w:webHidden/>
          </w:rPr>
          <w:fldChar w:fldCharType="separate"/>
        </w:r>
        <w:r>
          <w:rPr>
            <w:rStyle w:val="af2"/>
            <w:noProof/>
            <w:webHidden/>
          </w:rPr>
          <w:t>6</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6" w:anchor="_Toc159242992" w:history="1">
        <w:r>
          <w:rPr>
            <w:rStyle w:val="af2"/>
            <w:noProof/>
          </w:rPr>
          <w:t>1.8.</w:t>
        </w:r>
        <w:r>
          <w:rPr>
            <w:rStyle w:val="af2"/>
            <w:rFonts w:ascii="Calibri" w:eastAsia="Times New Roman" w:hAnsi="Calibri"/>
            <w:noProof/>
            <w:kern w:val="2"/>
          </w:rPr>
          <w:tab/>
        </w:r>
        <w:r>
          <w:rPr>
            <w:rStyle w:val="af2"/>
            <w:noProof/>
          </w:rPr>
          <w:t>Место оказания услуг</w:t>
        </w:r>
        <w:r>
          <w:rPr>
            <w:rStyle w:val="af2"/>
            <w:noProof/>
            <w:webHidden/>
          </w:rPr>
          <w:tab/>
        </w:r>
        <w:r>
          <w:rPr>
            <w:rStyle w:val="af2"/>
            <w:noProof/>
            <w:webHidden/>
          </w:rPr>
          <w:fldChar w:fldCharType="begin"/>
        </w:r>
        <w:r>
          <w:rPr>
            <w:rStyle w:val="af2"/>
            <w:noProof/>
            <w:webHidden/>
          </w:rPr>
          <w:instrText xml:space="preserve"> PAGEREF _Toc159242992 \h </w:instrText>
        </w:r>
        <w:r>
          <w:rPr>
            <w:rStyle w:val="af2"/>
            <w:noProof/>
            <w:webHidden/>
          </w:rPr>
        </w:r>
        <w:r>
          <w:rPr>
            <w:rStyle w:val="af2"/>
            <w:noProof/>
            <w:webHidden/>
          </w:rPr>
          <w:fldChar w:fldCharType="separate"/>
        </w:r>
        <w:r>
          <w:rPr>
            <w:rStyle w:val="af2"/>
            <w:noProof/>
            <w:webHidden/>
          </w:rPr>
          <w:t>6</w:t>
        </w:r>
        <w:r>
          <w:rPr>
            <w:rStyle w:val="af2"/>
            <w:noProof/>
            <w:webHidden/>
          </w:rPr>
          <w:fldChar w:fldCharType="end"/>
        </w:r>
      </w:hyperlink>
    </w:p>
    <w:p w:rsidR="00FB035F" w:rsidRDefault="00FB035F" w:rsidP="00FB035F">
      <w:pPr>
        <w:pStyle w:val="11"/>
        <w:rPr>
          <w:rFonts w:ascii="Calibri" w:eastAsia="Times New Roman" w:hAnsi="Calibri"/>
          <w:noProof/>
          <w:kern w:val="2"/>
        </w:rPr>
      </w:pPr>
      <w:hyperlink r:id="rId17" w:anchor="_Toc159242993" w:history="1">
        <w:r>
          <w:rPr>
            <w:rStyle w:val="af2"/>
            <w:noProof/>
          </w:rPr>
          <w:t>2.</w:t>
        </w:r>
        <w:r>
          <w:rPr>
            <w:rStyle w:val="af2"/>
            <w:rFonts w:ascii="Calibri" w:eastAsia="Times New Roman" w:hAnsi="Calibri"/>
            <w:noProof/>
            <w:kern w:val="2"/>
          </w:rPr>
          <w:tab/>
        </w:r>
        <w:r>
          <w:rPr>
            <w:rStyle w:val="af2"/>
            <w:noProof/>
          </w:rPr>
          <w:t>Требования к составу функций обновления ПК РЛИС</w:t>
        </w:r>
        <w:r>
          <w:rPr>
            <w:rStyle w:val="af2"/>
            <w:noProof/>
            <w:webHidden/>
          </w:rPr>
          <w:tab/>
        </w:r>
        <w:r>
          <w:rPr>
            <w:rStyle w:val="af2"/>
            <w:noProof/>
            <w:webHidden/>
          </w:rPr>
          <w:fldChar w:fldCharType="begin"/>
        </w:r>
        <w:r>
          <w:rPr>
            <w:rStyle w:val="af2"/>
            <w:noProof/>
            <w:webHidden/>
          </w:rPr>
          <w:instrText xml:space="preserve"> PAGEREF _Toc159242993 \h </w:instrText>
        </w:r>
        <w:r>
          <w:rPr>
            <w:rStyle w:val="af2"/>
            <w:noProof/>
            <w:webHidden/>
          </w:rPr>
        </w:r>
        <w:r>
          <w:rPr>
            <w:rStyle w:val="af2"/>
            <w:noProof/>
            <w:webHidden/>
          </w:rPr>
          <w:fldChar w:fldCharType="separate"/>
        </w:r>
        <w:r>
          <w:rPr>
            <w:rStyle w:val="af2"/>
            <w:noProof/>
            <w:webHidden/>
          </w:rPr>
          <w:t>6</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8" w:anchor="_Toc159242994" w:history="1">
        <w:r>
          <w:rPr>
            <w:rStyle w:val="af2"/>
            <w:noProof/>
          </w:rPr>
          <w:t>2.1.</w:t>
        </w:r>
        <w:r>
          <w:rPr>
            <w:rStyle w:val="af2"/>
            <w:rFonts w:ascii="Calibri" w:eastAsia="Times New Roman" w:hAnsi="Calibri"/>
            <w:noProof/>
            <w:kern w:val="2"/>
          </w:rPr>
          <w:tab/>
        </w:r>
        <w:r>
          <w:rPr>
            <w:rStyle w:val="af2"/>
            <w:noProof/>
          </w:rPr>
          <w:t>Обработка создания дублирующих направлений</w:t>
        </w:r>
        <w:r>
          <w:rPr>
            <w:rStyle w:val="af2"/>
            <w:noProof/>
            <w:webHidden/>
          </w:rPr>
          <w:tab/>
        </w:r>
        <w:r>
          <w:rPr>
            <w:rStyle w:val="af2"/>
            <w:noProof/>
            <w:webHidden/>
          </w:rPr>
          <w:fldChar w:fldCharType="begin"/>
        </w:r>
        <w:r>
          <w:rPr>
            <w:rStyle w:val="af2"/>
            <w:noProof/>
            <w:webHidden/>
          </w:rPr>
          <w:instrText xml:space="preserve"> PAGEREF _Toc159242994 \h </w:instrText>
        </w:r>
        <w:r>
          <w:rPr>
            <w:rStyle w:val="af2"/>
            <w:noProof/>
            <w:webHidden/>
          </w:rPr>
        </w:r>
        <w:r>
          <w:rPr>
            <w:rStyle w:val="af2"/>
            <w:noProof/>
            <w:webHidden/>
          </w:rPr>
          <w:fldChar w:fldCharType="separate"/>
        </w:r>
        <w:r>
          <w:rPr>
            <w:rStyle w:val="af2"/>
            <w:noProof/>
            <w:webHidden/>
          </w:rPr>
          <w:t>6</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19" w:anchor="_Toc159242995" w:history="1">
        <w:r>
          <w:rPr>
            <w:rStyle w:val="af2"/>
            <w:noProof/>
          </w:rPr>
          <w:t>2.2.</w:t>
        </w:r>
        <w:r>
          <w:rPr>
            <w:rStyle w:val="af2"/>
            <w:rFonts w:ascii="Calibri" w:eastAsia="Times New Roman" w:hAnsi="Calibri"/>
            <w:noProof/>
            <w:kern w:val="2"/>
          </w:rPr>
          <w:tab/>
        </w:r>
        <w:r>
          <w:rPr>
            <w:rStyle w:val="af2"/>
            <w:noProof/>
          </w:rPr>
          <w:t>Передача результата исследования при наличии у Заказчика исследования нескольких экземпляров МИС</w:t>
        </w:r>
        <w:r>
          <w:rPr>
            <w:rStyle w:val="af2"/>
            <w:noProof/>
            <w:webHidden/>
          </w:rPr>
          <w:tab/>
        </w:r>
        <w:r>
          <w:rPr>
            <w:rStyle w:val="af2"/>
            <w:noProof/>
            <w:webHidden/>
          </w:rPr>
          <w:fldChar w:fldCharType="begin"/>
        </w:r>
        <w:r>
          <w:rPr>
            <w:rStyle w:val="af2"/>
            <w:noProof/>
            <w:webHidden/>
          </w:rPr>
          <w:instrText xml:space="preserve"> PAGEREF _Toc159242995 \h </w:instrText>
        </w:r>
        <w:r>
          <w:rPr>
            <w:rStyle w:val="af2"/>
            <w:noProof/>
            <w:webHidden/>
          </w:rPr>
        </w:r>
        <w:r>
          <w:rPr>
            <w:rStyle w:val="af2"/>
            <w:noProof/>
            <w:webHidden/>
          </w:rPr>
          <w:fldChar w:fldCharType="separate"/>
        </w:r>
        <w:r>
          <w:rPr>
            <w:rStyle w:val="af2"/>
            <w:noProof/>
            <w:webHidden/>
          </w:rPr>
          <w:t>7</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0" w:anchor="_Toc159242996" w:history="1">
        <w:r>
          <w:rPr>
            <w:rStyle w:val="af2"/>
            <w:noProof/>
          </w:rPr>
          <w:t>2.3.</w:t>
        </w:r>
        <w:r>
          <w:rPr>
            <w:rStyle w:val="af2"/>
            <w:rFonts w:ascii="Calibri" w:eastAsia="Times New Roman" w:hAnsi="Calibri"/>
            <w:noProof/>
            <w:kern w:val="2"/>
          </w:rPr>
          <w:tab/>
        </w:r>
        <w:r>
          <w:rPr>
            <w:rStyle w:val="af2"/>
            <w:noProof/>
          </w:rPr>
          <w:t>Настройка архивации данных лабораторных исследований</w:t>
        </w:r>
        <w:r>
          <w:rPr>
            <w:rStyle w:val="af2"/>
            <w:noProof/>
            <w:webHidden/>
          </w:rPr>
          <w:tab/>
        </w:r>
        <w:r>
          <w:rPr>
            <w:rStyle w:val="af2"/>
            <w:noProof/>
            <w:webHidden/>
          </w:rPr>
          <w:fldChar w:fldCharType="begin"/>
        </w:r>
        <w:r>
          <w:rPr>
            <w:rStyle w:val="af2"/>
            <w:noProof/>
            <w:webHidden/>
          </w:rPr>
          <w:instrText xml:space="preserve"> PAGEREF _Toc159242996 \h </w:instrText>
        </w:r>
        <w:r>
          <w:rPr>
            <w:rStyle w:val="af2"/>
            <w:noProof/>
            <w:webHidden/>
          </w:rPr>
        </w:r>
        <w:r>
          <w:rPr>
            <w:rStyle w:val="af2"/>
            <w:noProof/>
            <w:webHidden/>
          </w:rPr>
          <w:fldChar w:fldCharType="separate"/>
        </w:r>
        <w:r>
          <w:rPr>
            <w:rStyle w:val="af2"/>
            <w:noProof/>
            <w:webHidden/>
          </w:rPr>
          <w:t>7</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1" w:anchor="_Toc159242997" w:history="1">
        <w:r>
          <w:rPr>
            <w:rStyle w:val="af2"/>
            <w:noProof/>
          </w:rPr>
          <w:t>2.4.</w:t>
        </w:r>
        <w:r>
          <w:rPr>
            <w:rStyle w:val="af2"/>
            <w:rFonts w:ascii="Calibri" w:eastAsia="Times New Roman" w:hAnsi="Calibri"/>
            <w:noProof/>
            <w:kern w:val="2"/>
          </w:rPr>
          <w:tab/>
        </w:r>
        <w:r>
          <w:rPr>
            <w:rStyle w:val="af2"/>
            <w:noProof/>
          </w:rPr>
          <w:t>Реализация отмены направления Заказчиком</w:t>
        </w:r>
        <w:r>
          <w:rPr>
            <w:rStyle w:val="af2"/>
            <w:noProof/>
            <w:webHidden/>
          </w:rPr>
          <w:tab/>
        </w:r>
        <w:r>
          <w:rPr>
            <w:rStyle w:val="af2"/>
            <w:noProof/>
            <w:webHidden/>
          </w:rPr>
          <w:fldChar w:fldCharType="begin"/>
        </w:r>
        <w:r>
          <w:rPr>
            <w:rStyle w:val="af2"/>
            <w:noProof/>
            <w:webHidden/>
          </w:rPr>
          <w:instrText xml:space="preserve"> PAGEREF _Toc159242997 \h </w:instrText>
        </w:r>
        <w:r>
          <w:rPr>
            <w:rStyle w:val="af2"/>
            <w:noProof/>
            <w:webHidden/>
          </w:rPr>
        </w:r>
        <w:r>
          <w:rPr>
            <w:rStyle w:val="af2"/>
            <w:noProof/>
            <w:webHidden/>
          </w:rPr>
          <w:fldChar w:fldCharType="separate"/>
        </w:r>
        <w:r>
          <w:rPr>
            <w:rStyle w:val="af2"/>
            <w:noProof/>
            <w:webHidden/>
          </w:rPr>
          <w:t>7</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2" w:anchor="_Toc159242998" w:history="1">
        <w:r>
          <w:rPr>
            <w:rStyle w:val="af2"/>
            <w:noProof/>
          </w:rPr>
          <w:t>2.5.</w:t>
        </w:r>
        <w:r>
          <w:rPr>
            <w:rStyle w:val="af2"/>
            <w:rFonts w:ascii="Calibri" w:eastAsia="Times New Roman" w:hAnsi="Calibri"/>
            <w:noProof/>
            <w:kern w:val="2"/>
          </w:rPr>
          <w:tab/>
        </w:r>
        <w:r>
          <w:rPr>
            <w:rStyle w:val="af2"/>
            <w:noProof/>
          </w:rPr>
          <w:t>Обеспечение темпоральной целостности данных о МО и подразделениях</w:t>
        </w:r>
        <w:r>
          <w:rPr>
            <w:rStyle w:val="af2"/>
            <w:noProof/>
            <w:webHidden/>
          </w:rPr>
          <w:tab/>
        </w:r>
        <w:r>
          <w:rPr>
            <w:rStyle w:val="af2"/>
            <w:noProof/>
            <w:webHidden/>
          </w:rPr>
          <w:fldChar w:fldCharType="begin"/>
        </w:r>
        <w:r>
          <w:rPr>
            <w:rStyle w:val="af2"/>
            <w:noProof/>
            <w:webHidden/>
          </w:rPr>
          <w:instrText xml:space="preserve"> PAGEREF _Toc159242998 \h </w:instrText>
        </w:r>
        <w:r>
          <w:rPr>
            <w:rStyle w:val="af2"/>
            <w:noProof/>
            <w:webHidden/>
          </w:rPr>
        </w:r>
        <w:r>
          <w:rPr>
            <w:rStyle w:val="af2"/>
            <w:noProof/>
            <w:webHidden/>
          </w:rPr>
          <w:fldChar w:fldCharType="separate"/>
        </w:r>
        <w:r>
          <w:rPr>
            <w:rStyle w:val="af2"/>
            <w:noProof/>
            <w:webHidden/>
          </w:rPr>
          <w:t>8</w:t>
        </w:r>
        <w:r>
          <w:rPr>
            <w:rStyle w:val="af2"/>
            <w:noProof/>
            <w:webHidden/>
          </w:rPr>
          <w:fldChar w:fldCharType="end"/>
        </w:r>
      </w:hyperlink>
    </w:p>
    <w:p w:rsidR="00FB035F" w:rsidRDefault="00FB035F" w:rsidP="00FB035F">
      <w:pPr>
        <w:pStyle w:val="11"/>
        <w:rPr>
          <w:rFonts w:ascii="Calibri" w:eastAsia="Times New Roman" w:hAnsi="Calibri"/>
          <w:noProof/>
          <w:kern w:val="2"/>
        </w:rPr>
      </w:pPr>
      <w:hyperlink r:id="rId23" w:anchor="_Toc159242999" w:history="1">
        <w:r>
          <w:rPr>
            <w:rStyle w:val="af2"/>
            <w:noProof/>
          </w:rPr>
          <w:t>3.</w:t>
        </w:r>
        <w:r>
          <w:rPr>
            <w:rStyle w:val="af2"/>
            <w:rFonts w:ascii="Calibri" w:eastAsia="Times New Roman" w:hAnsi="Calibri"/>
            <w:noProof/>
            <w:kern w:val="2"/>
          </w:rPr>
          <w:tab/>
        </w:r>
        <w:r>
          <w:rPr>
            <w:rStyle w:val="af2"/>
            <w:noProof/>
          </w:rPr>
          <w:t>Дополнительные требования</w:t>
        </w:r>
        <w:r>
          <w:rPr>
            <w:rStyle w:val="af2"/>
            <w:noProof/>
            <w:webHidden/>
          </w:rPr>
          <w:tab/>
        </w:r>
        <w:r>
          <w:rPr>
            <w:rStyle w:val="af2"/>
            <w:noProof/>
            <w:webHidden/>
          </w:rPr>
          <w:fldChar w:fldCharType="begin"/>
        </w:r>
        <w:r>
          <w:rPr>
            <w:rStyle w:val="af2"/>
            <w:noProof/>
            <w:webHidden/>
          </w:rPr>
          <w:instrText xml:space="preserve"> PAGEREF _Toc159242999 \h </w:instrText>
        </w:r>
        <w:r>
          <w:rPr>
            <w:rStyle w:val="af2"/>
            <w:noProof/>
            <w:webHidden/>
          </w:rPr>
        </w:r>
        <w:r>
          <w:rPr>
            <w:rStyle w:val="af2"/>
            <w:noProof/>
            <w:webHidden/>
          </w:rPr>
          <w:fldChar w:fldCharType="separate"/>
        </w:r>
        <w:r>
          <w:rPr>
            <w:rStyle w:val="af2"/>
            <w:noProof/>
            <w:webHidden/>
          </w:rPr>
          <w:t>9</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4" w:anchor="_Toc159243000" w:history="1">
        <w:r>
          <w:rPr>
            <w:rStyle w:val="af2"/>
            <w:noProof/>
          </w:rPr>
          <w:t>3.1.</w:t>
        </w:r>
        <w:r>
          <w:rPr>
            <w:rStyle w:val="af2"/>
            <w:rFonts w:ascii="Calibri" w:eastAsia="Times New Roman" w:hAnsi="Calibri"/>
            <w:noProof/>
            <w:kern w:val="2"/>
          </w:rPr>
          <w:tab/>
        </w:r>
        <w:r>
          <w:rPr>
            <w:rStyle w:val="af2"/>
            <w:noProof/>
          </w:rPr>
          <w:t>Требования к ограничениям лицензии</w:t>
        </w:r>
        <w:r>
          <w:rPr>
            <w:rStyle w:val="af2"/>
            <w:noProof/>
            <w:webHidden/>
          </w:rPr>
          <w:tab/>
        </w:r>
        <w:r>
          <w:rPr>
            <w:rStyle w:val="af2"/>
            <w:noProof/>
            <w:webHidden/>
          </w:rPr>
          <w:fldChar w:fldCharType="begin"/>
        </w:r>
        <w:r>
          <w:rPr>
            <w:rStyle w:val="af2"/>
            <w:noProof/>
            <w:webHidden/>
          </w:rPr>
          <w:instrText xml:space="preserve"> PAGEREF _Toc159243000 \h </w:instrText>
        </w:r>
        <w:r>
          <w:rPr>
            <w:rStyle w:val="af2"/>
            <w:noProof/>
            <w:webHidden/>
          </w:rPr>
        </w:r>
        <w:r>
          <w:rPr>
            <w:rStyle w:val="af2"/>
            <w:noProof/>
            <w:webHidden/>
          </w:rPr>
          <w:fldChar w:fldCharType="separate"/>
        </w:r>
        <w:r>
          <w:rPr>
            <w:rStyle w:val="af2"/>
            <w:noProof/>
            <w:webHidden/>
          </w:rPr>
          <w:t>9</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5" w:anchor="_Toc159243001" w:history="1">
        <w:r>
          <w:rPr>
            <w:rStyle w:val="af2"/>
            <w:noProof/>
          </w:rPr>
          <w:t>3.2.</w:t>
        </w:r>
        <w:r>
          <w:rPr>
            <w:rStyle w:val="af2"/>
            <w:rFonts w:ascii="Calibri" w:eastAsia="Times New Roman" w:hAnsi="Calibri"/>
            <w:noProof/>
            <w:kern w:val="2"/>
          </w:rPr>
          <w:tab/>
        </w:r>
        <w:r>
          <w:rPr>
            <w:rStyle w:val="af2"/>
            <w:noProof/>
          </w:rPr>
          <w:t>Требования по защите информации</w:t>
        </w:r>
        <w:r>
          <w:rPr>
            <w:rStyle w:val="af2"/>
            <w:noProof/>
            <w:webHidden/>
          </w:rPr>
          <w:tab/>
        </w:r>
        <w:r>
          <w:rPr>
            <w:rStyle w:val="af2"/>
            <w:noProof/>
            <w:webHidden/>
          </w:rPr>
          <w:fldChar w:fldCharType="begin"/>
        </w:r>
        <w:r>
          <w:rPr>
            <w:rStyle w:val="af2"/>
            <w:noProof/>
            <w:webHidden/>
          </w:rPr>
          <w:instrText xml:space="preserve"> PAGEREF _Toc159243001 \h </w:instrText>
        </w:r>
        <w:r>
          <w:rPr>
            <w:rStyle w:val="af2"/>
            <w:noProof/>
            <w:webHidden/>
          </w:rPr>
        </w:r>
        <w:r>
          <w:rPr>
            <w:rStyle w:val="af2"/>
            <w:noProof/>
            <w:webHidden/>
          </w:rPr>
          <w:fldChar w:fldCharType="separate"/>
        </w:r>
        <w:r>
          <w:rPr>
            <w:rStyle w:val="af2"/>
            <w:noProof/>
            <w:webHidden/>
          </w:rPr>
          <w:t>9</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6" w:anchor="_Toc159243002" w:history="1">
        <w:r>
          <w:rPr>
            <w:rStyle w:val="af2"/>
            <w:noProof/>
          </w:rPr>
          <w:t>3.3.</w:t>
        </w:r>
        <w:r>
          <w:rPr>
            <w:rStyle w:val="af2"/>
            <w:rFonts w:ascii="Calibri" w:eastAsia="Times New Roman" w:hAnsi="Calibri"/>
            <w:noProof/>
            <w:kern w:val="2"/>
          </w:rPr>
          <w:tab/>
        </w:r>
        <w:r>
          <w:rPr>
            <w:rStyle w:val="af2"/>
            <w:noProof/>
          </w:rPr>
          <w:t>Требования к патентной чистоте</w:t>
        </w:r>
        <w:r>
          <w:rPr>
            <w:rStyle w:val="af2"/>
            <w:noProof/>
            <w:webHidden/>
          </w:rPr>
          <w:tab/>
        </w:r>
        <w:r>
          <w:rPr>
            <w:rStyle w:val="af2"/>
            <w:noProof/>
            <w:webHidden/>
          </w:rPr>
          <w:fldChar w:fldCharType="begin"/>
        </w:r>
        <w:r>
          <w:rPr>
            <w:rStyle w:val="af2"/>
            <w:noProof/>
            <w:webHidden/>
          </w:rPr>
          <w:instrText xml:space="preserve"> PAGEREF _Toc159243002 \h </w:instrText>
        </w:r>
        <w:r>
          <w:rPr>
            <w:rStyle w:val="af2"/>
            <w:noProof/>
            <w:webHidden/>
          </w:rPr>
        </w:r>
        <w:r>
          <w:rPr>
            <w:rStyle w:val="af2"/>
            <w:noProof/>
            <w:webHidden/>
          </w:rPr>
          <w:fldChar w:fldCharType="separate"/>
        </w:r>
        <w:r>
          <w:rPr>
            <w:rStyle w:val="af2"/>
            <w:noProof/>
            <w:webHidden/>
          </w:rPr>
          <w:t>10</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7" w:anchor="_Toc159243003" w:history="1">
        <w:r>
          <w:rPr>
            <w:rStyle w:val="af2"/>
            <w:noProof/>
          </w:rPr>
          <w:t>3.4.</w:t>
        </w:r>
        <w:r>
          <w:rPr>
            <w:rStyle w:val="af2"/>
            <w:rFonts w:ascii="Calibri" w:eastAsia="Times New Roman" w:hAnsi="Calibri"/>
            <w:noProof/>
            <w:kern w:val="2"/>
          </w:rPr>
          <w:tab/>
        </w:r>
        <w:r>
          <w:rPr>
            <w:rStyle w:val="af2"/>
            <w:noProof/>
          </w:rPr>
          <w:t>Требования по объему и сроку гарантий</w:t>
        </w:r>
        <w:r>
          <w:rPr>
            <w:rStyle w:val="af2"/>
            <w:noProof/>
            <w:webHidden/>
          </w:rPr>
          <w:tab/>
        </w:r>
        <w:r>
          <w:rPr>
            <w:rStyle w:val="af2"/>
            <w:noProof/>
            <w:webHidden/>
          </w:rPr>
          <w:fldChar w:fldCharType="begin"/>
        </w:r>
        <w:r>
          <w:rPr>
            <w:rStyle w:val="af2"/>
            <w:noProof/>
            <w:webHidden/>
          </w:rPr>
          <w:instrText xml:space="preserve"> PAGEREF _Toc159243003 \h </w:instrText>
        </w:r>
        <w:r>
          <w:rPr>
            <w:rStyle w:val="af2"/>
            <w:noProof/>
            <w:webHidden/>
          </w:rPr>
        </w:r>
        <w:r>
          <w:rPr>
            <w:rStyle w:val="af2"/>
            <w:noProof/>
            <w:webHidden/>
          </w:rPr>
          <w:fldChar w:fldCharType="separate"/>
        </w:r>
        <w:r>
          <w:rPr>
            <w:rStyle w:val="af2"/>
            <w:noProof/>
            <w:webHidden/>
          </w:rPr>
          <w:t>11</w:t>
        </w:r>
        <w:r>
          <w:rPr>
            <w:rStyle w:val="af2"/>
            <w:noProof/>
            <w:webHidden/>
          </w:rPr>
          <w:fldChar w:fldCharType="end"/>
        </w:r>
      </w:hyperlink>
    </w:p>
    <w:p w:rsidR="00FB035F" w:rsidRDefault="00FB035F" w:rsidP="00FB035F">
      <w:pPr>
        <w:pStyle w:val="23"/>
        <w:rPr>
          <w:rFonts w:ascii="Calibri" w:eastAsia="Times New Roman" w:hAnsi="Calibri"/>
          <w:noProof/>
          <w:kern w:val="2"/>
        </w:rPr>
      </w:pPr>
      <w:hyperlink r:id="rId28" w:anchor="_Toc159243004" w:history="1">
        <w:r>
          <w:rPr>
            <w:rStyle w:val="af2"/>
            <w:noProof/>
          </w:rPr>
          <w:t>3.5.</w:t>
        </w:r>
        <w:r>
          <w:rPr>
            <w:rStyle w:val="af2"/>
            <w:rFonts w:ascii="Calibri" w:eastAsia="Times New Roman" w:hAnsi="Calibri"/>
            <w:noProof/>
            <w:kern w:val="2"/>
          </w:rPr>
          <w:tab/>
        </w:r>
        <w:r>
          <w:rPr>
            <w:rStyle w:val="af2"/>
            <w:noProof/>
          </w:rPr>
          <w:t>Требования к документированию</w:t>
        </w:r>
        <w:r>
          <w:rPr>
            <w:rStyle w:val="af2"/>
            <w:noProof/>
            <w:webHidden/>
          </w:rPr>
          <w:tab/>
        </w:r>
        <w:r>
          <w:rPr>
            <w:rStyle w:val="af2"/>
            <w:noProof/>
            <w:webHidden/>
          </w:rPr>
          <w:fldChar w:fldCharType="begin"/>
        </w:r>
        <w:r>
          <w:rPr>
            <w:rStyle w:val="af2"/>
            <w:noProof/>
            <w:webHidden/>
          </w:rPr>
          <w:instrText xml:space="preserve"> PAGEREF _Toc159243004 \h </w:instrText>
        </w:r>
        <w:r>
          <w:rPr>
            <w:rStyle w:val="af2"/>
            <w:noProof/>
            <w:webHidden/>
          </w:rPr>
        </w:r>
        <w:r>
          <w:rPr>
            <w:rStyle w:val="af2"/>
            <w:noProof/>
            <w:webHidden/>
          </w:rPr>
          <w:fldChar w:fldCharType="separate"/>
        </w:r>
        <w:r>
          <w:rPr>
            <w:rStyle w:val="af2"/>
            <w:noProof/>
            <w:webHidden/>
          </w:rPr>
          <w:t>11</w:t>
        </w:r>
        <w:r>
          <w:rPr>
            <w:rStyle w:val="af2"/>
            <w:noProof/>
            <w:webHidden/>
          </w:rPr>
          <w:fldChar w:fldCharType="end"/>
        </w:r>
      </w:hyperlink>
    </w:p>
    <w:p w:rsidR="00FB035F" w:rsidRDefault="00FB035F" w:rsidP="00FB035F">
      <w:pPr>
        <w:pStyle w:val="23"/>
        <w:rPr>
          <w:rFonts w:ascii="Times New Roman" w:eastAsia="Calibri" w:hAnsi="Times New Roman"/>
          <w:sz w:val="28"/>
          <w:szCs w:val="28"/>
        </w:rPr>
      </w:pPr>
      <w:r>
        <w:rPr>
          <w:rStyle w:val="af2"/>
          <w:noProof/>
        </w:rPr>
        <w:fldChar w:fldCharType="end"/>
      </w:r>
    </w:p>
    <w:p w:rsidR="00FB035F" w:rsidRDefault="00FB035F" w:rsidP="00FB035F">
      <w:pPr>
        <w:pStyle w:val="1"/>
        <w:spacing w:before="0" w:after="0" w:line="300" w:lineRule="auto"/>
        <w:ind w:left="432" w:hanging="432"/>
        <w:rPr>
          <w:sz w:val="28"/>
          <w:szCs w:val="28"/>
        </w:rPr>
      </w:pPr>
      <w:r>
        <w:rPr>
          <w:rFonts w:ascii="Cambria" w:hAnsi="Cambria"/>
          <w:b/>
          <w:bCs/>
          <w:sz w:val="28"/>
          <w:szCs w:val="28"/>
        </w:rPr>
        <w:br w:type="page"/>
      </w:r>
      <w:bookmarkStart w:id="1" w:name="_Toc159242984"/>
      <w:r>
        <w:rPr>
          <w:sz w:val="28"/>
          <w:szCs w:val="28"/>
        </w:rPr>
        <w:t>Общие положения</w:t>
      </w:r>
      <w:bookmarkEnd w:id="1"/>
    </w:p>
    <w:p w:rsidR="00FB035F" w:rsidRDefault="00FB035F" w:rsidP="00FB035F">
      <w:pPr>
        <w:pStyle w:val="2"/>
        <w:spacing w:before="0" w:after="0" w:line="300" w:lineRule="auto"/>
        <w:ind w:left="576" w:hanging="576"/>
        <w:rPr>
          <w:sz w:val="28"/>
          <w:szCs w:val="28"/>
        </w:rPr>
      </w:pPr>
      <w:bookmarkStart w:id="2" w:name="_Toc159242985"/>
      <w:r>
        <w:t>Список определений и сокращений</w:t>
      </w:r>
      <w:bookmarkEnd w:id="2"/>
    </w:p>
    <w:p w:rsidR="00FB035F" w:rsidRDefault="00FB035F" w:rsidP="00FB035F">
      <w:pPr>
        <w:rPr>
          <w:sz w:val="28"/>
          <w:szCs w:val="28"/>
        </w:rPr>
      </w:pPr>
      <w:r>
        <w:rPr>
          <w:sz w:val="28"/>
          <w:szCs w:val="28"/>
        </w:rPr>
        <w:t xml:space="preserve">Список используемых определений и сокращений, используемых в настоящих технических требованиях (далее - </w:t>
      </w:r>
      <w:proofErr w:type="gramStart"/>
      <w:r>
        <w:rPr>
          <w:sz w:val="28"/>
          <w:szCs w:val="28"/>
        </w:rPr>
        <w:t>ТТ</w:t>
      </w:r>
      <w:proofErr w:type="gramEnd"/>
      <w:r>
        <w:rPr>
          <w:sz w:val="28"/>
          <w:szCs w:val="28"/>
        </w:rPr>
        <w:t xml:space="preserve">) </w:t>
      </w:r>
      <w:proofErr w:type="spellStart"/>
      <w:r>
        <w:rPr>
          <w:sz w:val="28"/>
          <w:szCs w:val="28"/>
        </w:rPr>
        <w:t>приведен</w:t>
      </w:r>
      <w:proofErr w:type="spellEnd"/>
      <w:r>
        <w:rPr>
          <w:sz w:val="28"/>
          <w:szCs w:val="28"/>
        </w:rPr>
        <w:t xml:space="preserve"> в Таблице 1.</w:t>
      </w:r>
    </w:p>
    <w:p w:rsidR="00FB035F" w:rsidRDefault="00FB035F" w:rsidP="00FB035F">
      <w:pPr>
        <w:jc w:val="right"/>
        <w:rPr>
          <w:sz w:val="28"/>
          <w:szCs w:val="28"/>
        </w:rPr>
      </w:pPr>
      <w:r>
        <w:rPr>
          <w:sz w:val="28"/>
          <w:szCs w:val="28"/>
        </w:rPr>
        <w:t>Таблица 1. Список определений и сокращений</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404"/>
      </w:tblGrid>
      <w:tr w:rsidR="00FB035F" w:rsidTr="00FB035F">
        <w:trPr>
          <w:trHeight w:val="170"/>
          <w:tblHeader/>
        </w:trPr>
        <w:tc>
          <w:tcPr>
            <w:tcW w:w="1176" w:type="pct"/>
            <w:tcBorders>
              <w:top w:val="single" w:sz="4" w:space="0" w:color="auto"/>
              <w:left w:val="single" w:sz="4" w:space="0" w:color="auto"/>
              <w:bottom w:val="single" w:sz="4" w:space="0" w:color="auto"/>
              <w:right w:val="single" w:sz="4" w:space="0" w:color="auto"/>
            </w:tcBorders>
            <w:vAlign w:val="center"/>
            <w:hideMark/>
          </w:tcPr>
          <w:p w:rsidR="00FB035F" w:rsidRDefault="00FB035F">
            <w:pPr>
              <w:pStyle w:val="afc"/>
              <w:tabs>
                <w:tab w:val="num" w:pos="0"/>
              </w:tabs>
              <w:ind w:firstLine="0"/>
              <w:jc w:val="center"/>
              <w:rPr>
                <w:rFonts w:eastAsia="Calibri"/>
                <w:iCs w:val="0"/>
                <w:sz w:val="28"/>
                <w:szCs w:val="28"/>
                <w:lang w:eastAsia="en-US"/>
              </w:rPr>
            </w:pPr>
            <w:r>
              <w:rPr>
                <w:rFonts w:eastAsia="Calibri"/>
                <w:iCs w:val="0"/>
                <w:sz w:val="28"/>
                <w:szCs w:val="28"/>
                <w:lang w:eastAsia="en-US"/>
              </w:rPr>
              <w:t>Термин или сокращение, обозначение</w:t>
            </w:r>
          </w:p>
        </w:tc>
        <w:tc>
          <w:tcPr>
            <w:tcW w:w="3824" w:type="pct"/>
            <w:tcBorders>
              <w:top w:val="single" w:sz="4" w:space="0" w:color="auto"/>
              <w:left w:val="single" w:sz="4" w:space="0" w:color="auto"/>
              <w:bottom w:val="single" w:sz="4" w:space="0" w:color="auto"/>
              <w:right w:val="single" w:sz="4" w:space="0" w:color="auto"/>
            </w:tcBorders>
            <w:vAlign w:val="center"/>
            <w:hideMark/>
          </w:tcPr>
          <w:p w:rsidR="00FB035F" w:rsidRDefault="00FB035F">
            <w:pPr>
              <w:pStyle w:val="afc"/>
              <w:tabs>
                <w:tab w:val="num" w:pos="864"/>
              </w:tabs>
              <w:spacing w:line="300" w:lineRule="auto"/>
              <w:ind w:left="864" w:hanging="864"/>
              <w:jc w:val="center"/>
              <w:rPr>
                <w:rFonts w:eastAsia="Calibri"/>
                <w:iCs w:val="0"/>
                <w:sz w:val="28"/>
                <w:szCs w:val="28"/>
                <w:lang w:eastAsia="en-US"/>
              </w:rPr>
            </w:pPr>
            <w:r>
              <w:rPr>
                <w:rFonts w:eastAsia="Calibri"/>
                <w:iCs w:val="0"/>
                <w:sz w:val="28"/>
                <w:szCs w:val="28"/>
                <w:lang w:eastAsia="en-US"/>
              </w:rPr>
              <w:t>Описание</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ЕГИСЗ</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Единая государственная информационная система в сфере здравоохранения Российской Федерации</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НСИ</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Подсистема ЕГИСЗ «Федеральный реестр нормативно-справочной информации в сфере здравоохранения»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ФРМР</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Подсистема ЕГИСЗ «Федеральный регистр медицинских работников»</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ФРМО</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Подсистема ЕГИСЗ «Федеральный реестр медицинских организаций»</w:t>
            </w:r>
          </w:p>
        </w:tc>
      </w:tr>
      <w:tr w:rsidR="00FB035F" w:rsidTr="00FB035F">
        <w:trPr>
          <w:trHeight w:val="509"/>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ГИСЗ</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Государственная система в сфере здравоохранения Красноярского края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РЛИС</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Подсистема «Региональная лабораторная система» государственной информационной системы в сфере здравоохранения Красноярского Края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ПК РЛИС</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Программное обеспечение «Программный комплекс «Региональная лабораторная информационная система»»</w:t>
            </w:r>
          </w:p>
          <w:p w:rsidR="00FB035F" w:rsidRDefault="00FB035F">
            <w:pPr>
              <w:pStyle w:val="afc"/>
              <w:spacing w:line="300" w:lineRule="auto"/>
              <w:ind w:left="33" w:firstLine="0"/>
              <w:rPr>
                <w:sz w:val="28"/>
                <w:szCs w:val="28"/>
              </w:rPr>
            </w:pPr>
            <w:r>
              <w:rPr>
                <w:sz w:val="28"/>
                <w:szCs w:val="28"/>
              </w:rPr>
              <w:t>Реестровая запись в Едином реестре российских программ для электронных вычислительных машин и баз данных  №19405 от 04.10.2023</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МО</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Медицинская организация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СНИЛС</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Страховой номер индивидуального лицевого счета</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МИС</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Медицинская информационная система</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Заказчик исследования</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Медицинская организация, назначившая проведение лабораторного исследования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Исполнитель исследования</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Медицинская организация (лаборатория), выполнившая лабораторное исследование</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left="33" w:firstLine="0"/>
              <w:rPr>
                <w:sz w:val="28"/>
                <w:szCs w:val="28"/>
              </w:rPr>
            </w:pPr>
            <w:r>
              <w:rPr>
                <w:sz w:val="28"/>
                <w:szCs w:val="28"/>
              </w:rPr>
              <w:t>ЕСВС</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spacing w:line="300" w:lineRule="auto"/>
              <w:ind w:firstLine="0"/>
              <w:rPr>
                <w:sz w:val="28"/>
                <w:szCs w:val="28"/>
              </w:rPr>
            </w:pPr>
            <w:r>
              <w:rPr>
                <w:sz w:val="28"/>
                <w:szCs w:val="28"/>
              </w:rPr>
              <w:t>Единая система ведения справочников системы здравоохранения и обязательного медицинского страхования Красноярского края</w:t>
            </w:r>
          </w:p>
        </w:tc>
      </w:tr>
      <w:tr w:rsidR="00FB035F" w:rsidTr="00FB035F">
        <w:trPr>
          <w:trHeight w:val="170"/>
        </w:trPr>
        <w:tc>
          <w:tcPr>
            <w:tcW w:w="1176" w:type="pct"/>
            <w:tcBorders>
              <w:top w:val="single" w:sz="4" w:space="0" w:color="auto"/>
              <w:left w:val="single" w:sz="4" w:space="0" w:color="auto"/>
              <w:bottom w:val="single" w:sz="4" w:space="0" w:color="auto"/>
              <w:right w:val="single" w:sz="4" w:space="0" w:color="auto"/>
            </w:tcBorders>
            <w:hideMark/>
          </w:tcPr>
          <w:p w:rsidR="00FB035F" w:rsidRDefault="00FB035F">
            <w:pPr>
              <w:pStyle w:val="afc"/>
              <w:keepNext/>
              <w:keepLines/>
              <w:spacing w:line="300" w:lineRule="auto"/>
              <w:ind w:firstLine="0"/>
              <w:rPr>
                <w:sz w:val="28"/>
                <w:szCs w:val="28"/>
              </w:rPr>
            </w:pPr>
            <w:r>
              <w:rPr>
                <w:sz w:val="28"/>
                <w:szCs w:val="28"/>
              </w:rPr>
              <w:t>Методические рекомендации</w:t>
            </w:r>
          </w:p>
        </w:tc>
        <w:tc>
          <w:tcPr>
            <w:tcW w:w="3824" w:type="pct"/>
            <w:tcBorders>
              <w:top w:val="single" w:sz="4" w:space="0" w:color="auto"/>
              <w:left w:val="single" w:sz="4" w:space="0" w:color="auto"/>
              <w:bottom w:val="single" w:sz="4" w:space="0" w:color="auto"/>
              <w:right w:val="single" w:sz="4" w:space="0" w:color="auto"/>
            </w:tcBorders>
            <w:hideMark/>
          </w:tcPr>
          <w:p w:rsidR="00FB035F" w:rsidRDefault="00FB035F">
            <w:pPr>
              <w:pStyle w:val="afc"/>
              <w:keepNext/>
              <w:keepLines/>
              <w:tabs>
                <w:tab w:val="num" w:pos="864"/>
              </w:tabs>
              <w:ind w:firstLine="0"/>
              <w:rPr>
                <w:sz w:val="28"/>
                <w:szCs w:val="28"/>
              </w:rPr>
            </w:pPr>
            <w:r>
              <w:rPr>
                <w:sz w:val="28"/>
                <w:szCs w:val="28"/>
              </w:rPr>
              <w:t xml:space="preserve">Методические рекомендации по обеспечению функциональных возможностей централизованной системы (подсистемы) "Лабораторные исследования" ГИС в сфере здравоохранения субъектов Российской Федерации. Опубликовано 11.02.2022 </w:t>
            </w:r>
          </w:p>
          <w:p w:rsidR="00FB035F" w:rsidRDefault="00FB035F">
            <w:pPr>
              <w:pStyle w:val="afc"/>
              <w:keepNext/>
              <w:keepLines/>
              <w:spacing w:line="300" w:lineRule="auto"/>
              <w:ind w:firstLine="0"/>
              <w:rPr>
                <w:sz w:val="28"/>
                <w:szCs w:val="28"/>
              </w:rPr>
            </w:pPr>
            <w:r>
              <w:rPr>
                <w:sz w:val="28"/>
                <w:szCs w:val="28"/>
              </w:rPr>
              <w:t>https://portal.egisz.rosminzdrav.ru/materials/4001</w:t>
            </w:r>
          </w:p>
        </w:tc>
      </w:tr>
    </w:tbl>
    <w:p w:rsidR="00FB035F" w:rsidRDefault="00FB035F" w:rsidP="00FB035F">
      <w:pPr>
        <w:pStyle w:val="2"/>
        <w:spacing w:after="0" w:line="300" w:lineRule="auto"/>
        <w:ind w:left="578" w:hanging="578"/>
        <w:rPr>
          <w:rFonts w:eastAsia="Times New Roman"/>
          <w:sz w:val="28"/>
          <w:szCs w:val="28"/>
        </w:rPr>
      </w:pPr>
      <w:bookmarkStart w:id="3" w:name="_Toc159242986"/>
      <w:r>
        <w:t>Полное наименование работ</w:t>
      </w:r>
      <w:bookmarkEnd w:id="3"/>
    </w:p>
    <w:p w:rsidR="00FB035F" w:rsidRDefault="00FB035F" w:rsidP="00FB035F">
      <w:pPr>
        <w:rPr>
          <w:sz w:val="28"/>
          <w:szCs w:val="28"/>
        </w:rPr>
      </w:pPr>
      <w:r>
        <w:rPr>
          <w:sz w:val="28"/>
          <w:szCs w:val="28"/>
        </w:rPr>
        <w:t>Полное наименование работ – оказание услуг по передаче прав на условиях простой (неисключительной) лицензии на использование обновления программного обеспечения «Программный комплекс «Региональная лабораторная информационная система»» (далее – ПК РЛИС), используемого для реализации подсистемы «Региональная лабораторная система» Государственной информационной системы в сфере здравоохранения Красноярского края.</w:t>
      </w:r>
    </w:p>
    <w:p w:rsidR="00FB035F" w:rsidRDefault="00FB035F" w:rsidP="00FB035F">
      <w:pPr>
        <w:pStyle w:val="2"/>
        <w:spacing w:after="0" w:line="300" w:lineRule="auto"/>
        <w:ind w:left="578" w:hanging="578"/>
        <w:rPr>
          <w:sz w:val="28"/>
          <w:szCs w:val="28"/>
        </w:rPr>
      </w:pPr>
      <w:bookmarkStart w:id="4" w:name="_Toc159242987"/>
      <w:bookmarkStart w:id="5" w:name="_Toc34125636"/>
      <w:r>
        <w:t>Назначение документа</w:t>
      </w:r>
      <w:bookmarkEnd w:id="4"/>
      <w:bookmarkEnd w:id="5"/>
    </w:p>
    <w:p w:rsidR="00FB035F" w:rsidRDefault="00FB035F" w:rsidP="00FB035F">
      <w:pPr>
        <w:rPr>
          <w:sz w:val="28"/>
          <w:szCs w:val="28"/>
        </w:rPr>
      </w:pPr>
      <w:r>
        <w:rPr>
          <w:sz w:val="28"/>
          <w:szCs w:val="28"/>
        </w:rPr>
        <w:t>Данное техническое задание определяет перечень требований к составу и функционалу обновления программного обеспечения «Программный комплекс «Региональная лабораторная информационная система»» (Реестровая запись в Едином реестре российских программ для электронных вычислительных машин и баз данных №19405 от 04.10.2023).</w:t>
      </w:r>
    </w:p>
    <w:p w:rsidR="00FB035F" w:rsidRDefault="00FB035F" w:rsidP="00FB035F">
      <w:pPr>
        <w:rPr>
          <w:sz w:val="28"/>
          <w:szCs w:val="28"/>
        </w:rPr>
      </w:pPr>
    </w:p>
    <w:p w:rsidR="00FB035F" w:rsidRDefault="00FB035F" w:rsidP="00FB035F">
      <w:pPr>
        <w:pStyle w:val="2"/>
        <w:spacing w:before="0" w:after="0" w:line="300" w:lineRule="auto"/>
        <w:ind w:left="578" w:hanging="578"/>
        <w:rPr>
          <w:sz w:val="28"/>
          <w:szCs w:val="28"/>
        </w:rPr>
      </w:pPr>
      <w:bookmarkStart w:id="6" w:name="_Toc159242988"/>
      <w:r>
        <w:t>Перечень документов, на основании которых оказываются услуги</w:t>
      </w:r>
      <w:bookmarkEnd w:id="6"/>
    </w:p>
    <w:p w:rsidR="00FB035F" w:rsidRDefault="00FB035F" w:rsidP="00FB035F">
      <w:pPr>
        <w:pStyle w:val="-"/>
        <w:spacing w:after="0"/>
        <w:ind w:left="567" w:hanging="361"/>
        <w:rPr>
          <w:sz w:val="28"/>
          <w:szCs w:val="28"/>
        </w:rPr>
      </w:pPr>
      <w:r>
        <w:rPr>
          <w:sz w:val="28"/>
          <w:szCs w:val="28"/>
        </w:rPr>
        <w:t>Федеральный закон от 21.11.2011 № 323-ФЗ «Об основах охраны здоровья граждан в РФ»;</w:t>
      </w:r>
    </w:p>
    <w:p w:rsidR="00FB035F" w:rsidRDefault="00FB035F" w:rsidP="00FB035F">
      <w:pPr>
        <w:pStyle w:val="-"/>
        <w:spacing w:after="0"/>
        <w:ind w:left="567" w:hanging="361"/>
        <w:rPr>
          <w:sz w:val="28"/>
          <w:szCs w:val="28"/>
        </w:rPr>
      </w:pPr>
      <w:r>
        <w:rPr>
          <w:sz w:val="28"/>
          <w:szCs w:val="28"/>
        </w:rPr>
        <w:t>Федеральный Закон от 27 июля 2006 г. № 149-ФЗ «Об информации, информационных технологиях и защите информации»;</w:t>
      </w:r>
    </w:p>
    <w:p w:rsidR="00FB035F" w:rsidRDefault="00FB035F" w:rsidP="00FB035F">
      <w:pPr>
        <w:pStyle w:val="-"/>
        <w:spacing w:after="0"/>
        <w:ind w:left="567" w:hanging="361"/>
        <w:rPr>
          <w:sz w:val="28"/>
          <w:szCs w:val="28"/>
        </w:rPr>
      </w:pPr>
      <w:r>
        <w:rPr>
          <w:sz w:val="28"/>
          <w:szCs w:val="28"/>
        </w:rPr>
        <w:t>Федеральный Закон от 27 июля 2006 г. № 152-ФЗ «О персональных данных»;</w:t>
      </w:r>
    </w:p>
    <w:p w:rsidR="00FB035F" w:rsidRDefault="00FB035F" w:rsidP="00FB035F">
      <w:pPr>
        <w:pStyle w:val="-"/>
        <w:spacing w:after="0"/>
        <w:ind w:left="567" w:hanging="361"/>
        <w:rPr>
          <w:sz w:val="28"/>
          <w:szCs w:val="28"/>
        </w:rPr>
      </w:pPr>
      <w:r>
        <w:rPr>
          <w:sz w:val="28"/>
          <w:szCs w:val="28"/>
        </w:rPr>
        <w:t>Стратегия развития информационного общества в Российской Федерации (утверждена Указом Президента РФ от 09 05.2017  г. № 203);</w:t>
      </w:r>
    </w:p>
    <w:p w:rsidR="00FB035F" w:rsidRDefault="00FB035F" w:rsidP="00FB035F">
      <w:pPr>
        <w:pStyle w:val="-"/>
        <w:spacing w:after="0"/>
        <w:ind w:left="567" w:hanging="361"/>
        <w:rPr>
          <w:sz w:val="28"/>
          <w:szCs w:val="28"/>
        </w:rPr>
      </w:pPr>
      <w:r>
        <w:rPr>
          <w:sz w:val="28"/>
          <w:szCs w:val="28"/>
        </w:rPr>
        <w:t>Постановление Правительства РФ от 9 февраля 2022 г. № 140 «О единой государственной информационной системе в сфере здравоохранения»;</w:t>
      </w:r>
    </w:p>
    <w:p w:rsidR="00FB035F" w:rsidRDefault="00FB035F" w:rsidP="00FB035F">
      <w:pPr>
        <w:pStyle w:val="-"/>
        <w:spacing w:after="0"/>
        <w:ind w:left="567" w:hanging="361"/>
        <w:rPr>
          <w:sz w:val="28"/>
          <w:szCs w:val="28"/>
        </w:rPr>
      </w:pPr>
      <w:r>
        <w:rPr>
          <w:sz w:val="28"/>
          <w:szCs w:val="28"/>
        </w:rPr>
        <w:t>Федеральный закон от 06.04.2011 № 63-ФЗ «Об электронной подписи»;</w:t>
      </w:r>
    </w:p>
    <w:p w:rsidR="00FB035F" w:rsidRDefault="00FB035F" w:rsidP="00FB035F">
      <w:pPr>
        <w:pStyle w:val="-"/>
        <w:spacing w:after="0"/>
        <w:ind w:left="567" w:hanging="361"/>
        <w:rPr>
          <w:sz w:val="28"/>
          <w:szCs w:val="28"/>
        </w:rPr>
      </w:pPr>
      <w:r>
        <w:rPr>
          <w:sz w:val="28"/>
          <w:szCs w:val="28"/>
        </w:rPr>
        <w:t xml:space="preserve">Рекомендации к РМИС/МИС и иным системам по обеспечению взаимодействия с федеральным реестром электронных медицинских документов. Описание интеграционных профилей. Опубликовано 29.04.2019. </w:t>
      </w:r>
    </w:p>
    <w:p w:rsidR="00FB035F" w:rsidRDefault="00FB035F" w:rsidP="00FB035F">
      <w:pPr>
        <w:pStyle w:val="-"/>
        <w:numPr>
          <w:ilvl w:val="0"/>
          <w:numId w:val="0"/>
        </w:numPr>
        <w:spacing w:after="0"/>
        <w:ind w:left="567"/>
        <w:rPr>
          <w:sz w:val="28"/>
          <w:szCs w:val="28"/>
        </w:rPr>
      </w:pPr>
      <w:hyperlink r:id="rId29" w:history="1">
        <w:r>
          <w:rPr>
            <w:rStyle w:val="af2"/>
            <w:sz w:val="28"/>
            <w:szCs w:val="28"/>
          </w:rPr>
          <w:t>https://portal.egisz.rosminzdrav.ru/materials/1879</w:t>
        </w:r>
      </w:hyperlink>
      <w:r>
        <w:rPr>
          <w:sz w:val="28"/>
          <w:szCs w:val="28"/>
        </w:rPr>
        <w:t>;</w:t>
      </w:r>
    </w:p>
    <w:p w:rsidR="00FB035F" w:rsidRDefault="00FB035F" w:rsidP="00FB035F">
      <w:pPr>
        <w:pStyle w:val="-"/>
        <w:spacing w:after="0"/>
        <w:ind w:left="567" w:hanging="361"/>
        <w:rPr>
          <w:sz w:val="28"/>
          <w:szCs w:val="28"/>
        </w:rPr>
      </w:pPr>
      <w:r>
        <w:rPr>
          <w:sz w:val="28"/>
          <w:szCs w:val="28"/>
        </w:rPr>
        <w:t xml:space="preserve">Методические рекомендации по обеспечению функциональных возможностей централизованной системы (подсистемы) «Лабораторные исследования» ГИС в сфере здравоохранения субъектов Российской Федерации. Опубликовано 11.02.2022 </w:t>
      </w:r>
    </w:p>
    <w:p w:rsidR="00FB035F" w:rsidRDefault="00FB035F" w:rsidP="00FB035F">
      <w:pPr>
        <w:pStyle w:val="-"/>
        <w:numPr>
          <w:ilvl w:val="0"/>
          <w:numId w:val="0"/>
        </w:numPr>
        <w:spacing w:after="0"/>
        <w:ind w:left="567" w:firstLine="9"/>
        <w:rPr>
          <w:sz w:val="28"/>
          <w:szCs w:val="28"/>
        </w:rPr>
      </w:pPr>
      <w:hyperlink r:id="rId30" w:history="1">
        <w:r>
          <w:rPr>
            <w:rStyle w:val="af2"/>
            <w:sz w:val="28"/>
            <w:szCs w:val="28"/>
          </w:rPr>
          <w:t>https://portal.egisz.rosminzdrav.ru/materials/4001</w:t>
        </w:r>
      </w:hyperlink>
    </w:p>
    <w:p w:rsidR="00FB035F" w:rsidRDefault="00FB035F" w:rsidP="00FB035F">
      <w:pPr>
        <w:pStyle w:val="2"/>
        <w:spacing w:before="0" w:after="0" w:line="300" w:lineRule="auto"/>
        <w:ind w:left="576" w:hanging="576"/>
        <w:rPr>
          <w:sz w:val="28"/>
          <w:szCs w:val="28"/>
        </w:rPr>
      </w:pPr>
      <w:bookmarkStart w:id="7" w:name="_Toc159242989"/>
      <w:r>
        <w:t>Состав услуг</w:t>
      </w:r>
      <w:bookmarkEnd w:id="7"/>
    </w:p>
    <w:p w:rsidR="00FB035F" w:rsidRDefault="00FB035F" w:rsidP="00FB035F">
      <w:pPr>
        <w:rPr>
          <w:sz w:val="28"/>
          <w:szCs w:val="28"/>
        </w:rPr>
      </w:pPr>
      <w:r>
        <w:rPr>
          <w:sz w:val="28"/>
          <w:szCs w:val="28"/>
        </w:rPr>
        <w:t>Передача прав на условиях простой (неисключительной) лицензии на использование обновления программного обеспечения «Программный комплекс «Региональная лабораторная информационная система»», установка и настройка ПК РЛИС на серверные мощности Заказчиков.</w:t>
      </w:r>
    </w:p>
    <w:p w:rsidR="00FB035F" w:rsidRDefault="00FB035F" w:rsidP="00FB035F">
      <w:pPr>
        <w:pStyle w:val="-"/>
        <w:numPr>
          <w:ilvl w:val="0"/>
          <w:numId w:val="0"/>
        </w:numPr>
        <w:spacing w:after="0"/>
        <w:ind w:left="567"/>
        <w:rPr>
          <w:sz w:val="28"/>
          <w:szCs w:val="28"/>
        </w:rPr>
      </w:pPr>
    </w:p>
    <w:p w:rsidR="00FB035F" w:rsidRDefault="00FB035F" w:rsidP="00FB035F">
      <w:pPr>
        <w:pStyle w:val="2"/>
        <w:spacing w:before="0" w:after="0" w:line="300" w:lineRule="auto"/>
        <w:ind w:left="576" w:hanging="576"/>
        <w:rPr>
          <w:sz w:val="28"/>
          <w:szCs w:val="28"/>
        </w:rPr>
      </w:pPr>
      <w:bookmarkStart w:id="8" w:name="_Toc159242990"/>
      <w:r>
        <w:t>Цель оказания услуг</w:t>
      </w:r>
      <w:bookmarkEnd w:id="8"/>
    </w:p>
    <w:p w:rsidR="00FB035F" w:rsidRDefault="00FB035F" w:rsidP="00FB035F">
      <w:pPr>
        <w:rPr>
          <w:sz w:val="28"/>
          <w:szCs w:val="28"/>
        </w:rPr>
      </w:pPr>
      <w:r>
        <w:rPr>
          <w:sz w:val="28"/>
          <w:szCs w:val="28"/>
        </w:rPr>
        <w:t xml:space="preserve">Целью оказания услуг является получение Заказчиками неисключительного права на условиях простой (неисключительной) лицензии на использование обновления программного обеспечения «Программный комплекс «Региональная лабораторная информационная система»», используемого для реализации подсистемы «Региональная лабораторная система» Государственной информационной системы в сфере здравоохранения Красноярского края и </w:t>
      </w:r>
      <w:proofErr w:type="gramStart"/>
      <w:r>
        <w:rPr>
          <w:sz w:val="28"/>
          <w:szCs w:val="28"/>
        </w:rPr>
        <w:t>установка</w:t>
      </w:r>
      <w:proofErr w:type="gramEnd"/>
      <w:r>
        <w:rPr>
          <w:sz w:val="28"/>
          <w:szCs w:val="28"/>
        </w:rPr>
        <w:t xml:space="preserve"> и настройка обновления ПК РЛИС на серверные мощности Заказчика.</w:t>
      </w:r>
    </w:p>
    <w:p w:rsidR="00FB035F" w:rsidRDefault="00FB035F" w:rsidP="00FB035F">
      <w:pPr>
        <w:rPr>
          <w:sz w:val="28"/>
          <w:szCs w:val="28"/>
        </w:rPr>
      </w:pPr>
      <w:r>
        <w:rPr>
          <w:sz w:val="28"/>
          <w:szCs w:val="28"/>
        </w:rPr>
        <w:t>Последующее внедрение обновление ПК РЛИС силами Заказчиков позволит реализовать выполнение требований Методических рекомендаций по использованию справочников НСИ и осуществить перевод подсистемы «Региональная лабораторная система» государственной информационной системы в сфере здравоохранения Красноярского края на справочники подсистемы НСИ ЕГИСЗ.</w:t>
      </w:r>
    </w:p>
    <w:p w:rsidR="00FB035F" w:rsidRDefault="00FB035F" w:rsidP="00FB035F">
      <w:pPr>
        <w:rPr>
          <w:sz w:val="28"/>
          <w:szCs w:val="28"/>
        </w:rPr>
      </w:pPr>
    </w:p>
    <w:p w:rsidR="00FB035F" w:rsidRDefault="00FB035F" w:rsidP="00FB035F">
      <w:pPr>
        <w:pStyle w:val="2"/>
        <w:spacing w:before="0" w:after="0" w:line="300" w:lineRule="auto"/>
        <w:ind w:left="576" w:hanging="576"/>
        <w:rPr>
          <w:sz w:val="28"/>
          <w:szCs w:val="28"/>
        </w:rPr>
      </w:pPr>
      <w:bookmarkStart w:id="9" w:name="_Toc159242991"/>
      <w:r>
        <w:t>Общие сведения</w:t>
      </w:r>
      <w:bookmarkEnd w:id="9"/>
    </w:p>
    <w:p w:rsidR="00FB035F" w:rsidRDefault="00FB035F" w:rsidP="00FB035F">
      <w:pPr>
        <w:rPr>
          <w:sz w:val="28"/>
          <w:szCs w:val="28"/>
        </w:rPr>
      </w:pPr>
      <w:r>
        <w:rPr>
          <w:sz w:val="28"/>
          <w:szCs w:val="28"/>
        </w:rPr>
        <w:t>Наименование программного обеспечения: «Программный комплекс «Региональная лабораторная информационная система»».</w:t>
      </w:r>
    </w:p>
    <w:p w:rsidR="00FB035F" w:rsidRDefault="00FB035F" w:rsidP="00FB035F">
      <w:pPr>
        <w:rPr>
          <w:sz w:val="28"/>
          <w:szCs w:val="28"/>
        </w:rPr>
      </w:pPr>
      <w:r>
        <w:rPr>
          <w:sz w:val="28"/>
          <w:szCs w:val="28"/>
        </w:rPr>
        <w:t>Правообладатель программного обеспечения: Общество с ограниченной ответственностью «Сибирский Центр Защиты Информации.</w:t>
      </w:r>
    </w:p>
    <w:p w:rsidR="00FB035F" w:rsidRDefault="00FB035F" w:rsidP="00FB035F">
      <w:pPr>
        <w:rPr>
          <w:sz w:val="24"/>
          <w:szCs w:val="24"/>
          <w:lang w:eastAsia="en-US"/>
        </w:rPr>
      </w:pPr>
    </w:p>
    <w:p w:rsidR="00FB035F" w:rsidRDefault="00FB035F" w:rsidP="00FB035F">
      <w:pPr>
        <w:pStyle w:val="2"/>
        <w:spacing w:before="0" w:after="0" w:line="300" w:lineRule="auto"/>
        <w:ind w:left="576" w:hanging="576"/>
      </w:pPr>
      <w:bookmarkStart w:id="10" w:name="_Toc159242992"/>
      <w:r>
        <w:t>Место оказания услуг</w:t>
      </w:r>
      <w:bookmarkEnd w:id="10"/>
      <w:r>
        <w:t xml:space="preserve"> </w:t>
      </w:r>
    </w:p>
    <w:p w:rsidR="00FB035F" w:rsidRDefault="00FB035F" w:rsidP="00FB035F">
      <w:pPr>
        <w:rPr>
          <w:sz w:val="28"/>
          <w:szCs w:val="28"/>
        </w:rPr>
      </w:pPr>
      <w:r>
        <w:rPr>
          <w:sz w:val="28"/>
          <w:szCs w:val="28"/>
        </w:rPr>
        <w:t>Место оказания услуг: г. Красноярск, ул. Партизана Железняка, 3 «А».</w:t>
      </w:r>
    </w:p>
    <w:p w:rsidR="00FB035F" w:rsidRDefault="00FB035F" w:rsidP="00FB035F">
      <w:pPr>
        <w:rPr>
          <w:sz w:val="28"/>
          <w:szCs w:val="28"/>
        </w:rPr>
      </w:pPr>
    </w:p>
    <w:p w:rsidR="00FB035F" w:rsidRDefault="00FB035F" w:rsidP="00FB035F">
      <w:pPr>
        <w:pStyle w:val="2"/>
        <w:spacing w:before="0" w:after="0" w:line="300" w:lineRule="auto"/>
        <w:ind w:left="576" w:hanging="576"/>
        <w:rPr>
          <w:sz w:val="28"/>
          <w:szCs w:val="28"/>
        </w:rPr>
      </w:pPr>
      <w:r>
        <w:t>Способ оказания услуг</w:t>
      </w:r>
    </w:p>
    <w:p w:rsidR="00FB035F" w:rsidRDefault="00FB035F" w:rsidP="00FB035F">
      <w:pPr>
        <w:rPr>
          <w:sz w:val="28"/>
          <w:szCs w:val="28"/>
        </w:rPr>
      </w:pPr>
      <w:r>
        <w:rPr>
          <w:sz w:val="28"/>
          <w:szCs w:val="28"/>
        </w:rPr>
        <w:t xml:space="preserve">Способ оказания услуг: </w:t>
      </w:r>
      <w:proofErr w:type="spellStart"/>
      <w:r>
        <w:rPr>
          <w:sz w:val="28"/>
          <w:szCs w:val="28"/>
        </w:rPr>
        <w:t>удаленно</w:t>
      </w:r>
      <w:proofErr w:type="spellEnd"/>
      <w:r>
        <w:rPr>
          <w:sz w:val="28"/>
          <w:szCs w:val="28"/>
        </w:rPr>
        <w:t>;</w:t>
      </w:r>
    </w:p>
    <w:p w:rsidR="00FB035F" w:rsidRDefault="00FB035F" w:rsidP="00FB035F">
      <w:pPr>
        <w:rPr>
          <w:sz w:val="28"/>
          <w:szCs w:val="28"/>
        </w:rPr>
      </w:pPr>
      <w:r>
        <w:rPr>
          <w:sz w:val="28"/>
          <w:szCs w:val="28"/>
        </w:rPr>
        <w:t xml:space="preserve">Порядок получения доступа к серверам: подключение к серверам осуществляется с использованием ведомственной </w:t>
      </w:r>
      <w:proofErr w:type="spellStart"/>
      <w:r>
        <w:rPr>
          <w:sz w:val="28"/>
          <w:szCs w:val="28"/>
        </w:rPr>
        <w:t>защищенной</w:t>
      </w:r>
      <w:proofErr w:type="spellEnd"/>
      <w:r>
        <w:rPr>
          <w:sz w:val="28"/>
          <w:szCs w:val="28"/>
        </w:rPr>
        <w:t xml:space="preserve"> сети передачи данных министерства здравоохранения Красноярского края (</w:t>
      </w:r>
      <w:proofErr w:type="spellStart"/>
      <w:r>
        <w:rPr>
          <w:sz w:val="28"/>
          <w:szCs w:val="28"/>
        </w:rPr>
        <w:t>ViPNet</w:t>
      </w:r>
      <w:proofErr w:type="spellEnd"/>
      <w:r>
        <w:rPr>
          <w:sz w:val="28"/>
          <w:szCs w:val="28"/>
        </w:rPr>
        <w:t xml:space="preserve"> № 1150). Программные или программно-аппаратные средства подключения обеспечивает Исполнитель, настройку подключения обеспечивает Заказчик или его представитель.</w:t>
      </w:r>
    </w:p>
    <w:p w:rsidR="00FB035F" w:rsidRDefault="00FB035F" w:rsidP="00FB035F">
      <w:pPr>
        <w:pStyle w:val="1"/>
        <w:spacing w:after="120" w:line="300" w:lineRule="auto"/>
        <w:ind w:left="431" w:hanging="431"/>
        <w:rPr>
          <w:sz w:val="28"/>
          <w:szCs w:val="28"/>
        </w:rPr>
      </w:pPr>
      <w:bookmarkStart w:id="11" w:name="_Toc159242993"/>
      <w:r>
        <w:rPr>
          <w:sz w:val="28"/>
          <w:szCs w:val="28"/>
        </w:rPr>
        <w:t>Требования к составу функций обновления ПК РЛИС</w:t>
      </w:r>
      <w:bookmarkEnd w:id="11"/>
    </w:p>
    <w:p w:rsidR="00FB035F" w:rsidRDefault="00FB035F" w:rsidP="00FB035F">
      <w:pPr>
        <w:pStyle w:val="2"/>
        <w:spacing w:before="0" w:after="0" w:line="300" w:lineRule="auto"/>
        <w:ind w:left="576" w:hanging="576"/>
        <w:rPr>
          <w:sz w:val="28"/>
          <w:szCs w:val="28"/>
        </w:rPr>
      </w:pPr>
      <w:bookmarkStart w:id="12" w:name="_Toc159242994"/>
      <w:r>
        <w:t>Обработка создания дублирующих направлений</w:t>
      </w:r>
      <w:bookmarkEnd w:id="12"/>
    </w:p>
    <w:p w:rsidR="00FB035F" w:rsidRDefault="00FB035F" w:rsidP="00FB035F">
      <w:pPr>
        <w:rPr>
          <w:sz w:val="28"/>
          <w:szCs w:val="28"/>
        </w:rPr>
      </w:pPr>
      <w:r>
        <w:rPr>
          <w:sz w:val="28"/>
          <w:szCs w:val="28"/>
        </w:rPr>
        <w:t xml:space="preserve">При получении направления ПК РЛИС должен производить проверку на наличие ранее направленной версии данного направления от МИС Заказчика. Направление должно считаться дублирующим при совпадении 5 параметров: </w:t>
      </w:r>
    </w:p>
    <w:p w:rsidR="00FB035F" w:rsidRDefault="00FB035F" w:rsidP="00FB035F">
      <w:pPr>
        <w:numPr>
          <w:ilvl w:val="0"/>
          <w:numId w:val="3"/>
        </w:numPr>
        <w:spacing w:after="0" w:line="300" w:lineRule="auto"/>
        <w:jc w:val="both"/>
        <w:rPr>
          <w:sz w:val="28"/>
          <w:szCs w:val="28"/>
        </w:rPr>
      </w:pPr>
      <w:r>
        <w:rPr>
          <w:sz w:val="28"/>
          <w:szCs w:val="28"/>
        </w:rPr>
        <w:t>код Заказчика исследования;</w:t>
      </w:r>
    </w:p>
    <w:p w:rsidR="00FB035F" w:rsidRDefault="00FB035F" w:rsidP="00FB035F">
      <w:pPr>
        <w:numPr>
          <w:ilvl w:val="0"/>
          <w:numId w:val="3"/>
        </w:numPr>
        <w:spacing w:after="0" w:line="300" w:lineRule="auto"/>
        <w:jc w:val="both"/>
        <w:rPr>
          <w:sz w:val="28"/>
          <w:szCs w:val="28"/>
        </w:rPr>
      </w:pPr>
      <w:r>
        <w:rPr>
          <w:sz w:val="28"/>
          <w:szCs w:val="28"/>
        </w:rPr>
        <w:t xml:space="preserve">код Исполнителя исследования; </w:t>
      </w:r>
    </w:p>
    <w:p w:rsidR="00FB035F" w:rsidRDefault="00FB035F" w:rsidP="00FB035F">
      <w:pPr>
        <w:numPr>
          <w:ilvl w:val="0"/>
          <w:numId w:val="3"/>
        </w:numPr>
        <w:spacing w:after="0" w:line="300" w:lineRule="auto"/>
        <w:jc w:val="both"/>
        <w:rPr>
          <w:sz w:val="28"/>
          <w:szCs w:val="28"/>
        </w:rPr>
      </w:pPr>
      <w:r>
        <w:rPr>
          <w:sz w:val="28"/>
          <w:szCs w:val="28"/>
        </w:rPr>
        <w:t xml:space="preserve">услуга исследования; </w:t>
      </w:r>
    </w:p>
    <w:p w:rsidR="00FB035F" w:rsidRDefault="00FB035F" w:rsidP="00FB035F">
      <w:pPr>
        <w:numPr>
          <w:ilvl w:val="0"/>
          <w:numId w:val="3"/>
        </w:numPr>
        <w:spacing w:after="0" w:line="300" w:lineRule="auto"/>
        <w:jc w:val="both"/>
        <w:rPr>
          <w:sz w:val="28"/>
          <w:szCs w:val="28"/>
        </w:rPr>
      </w:pPr>
      <w:r>
        <w:rPr>
          <w:sz w:val="28"/>
          <w:szCs w:val="28"/>
        </w:rPr>
        <w:t xml:space="preserve">дата назначения; </w:t>
      </w:r>
    </w:p>
    <w:p w:rsidR="00FB035F" w:rsidRDefault="00FB035F" w:rsidP="00FB035F">
      <w:pPr>
        <w:numPr>
          <w:ilvl w:val="0"/>
          <w:numId w:val="3"/>
        </w:numPr>
        <w:spacing w:after="0" w:line="300" w:lineRule="auto"/>
        <w:jc w:val="both"/>
        <w:rPr>
          <w:sz w:val="28"/>
          <w:szCs w:val="28"/>
        </w:rPr>
      </w:pPr>
      <w:r>
        <w:rPr>
          <w:sz w:val="28"/>
          <w:szCs w:val="28"/>
        </w:rPr>
        <w:t>лабораторный номер исследования.</w:t>
      </w:r>
    </w:p>
    <w:p w:rsidR="00FB035F" w:rsidRDefault="00FB035F" w:rsidP="00FB035F">
      <w:pPr>
        <w:rPr>
          <w:sz w:val="28"/>
          <w:szCs w:val="28"/>
        </w:rPr>
      </w:pPr>
      <w:r>
        <w:rPr>
          <w:sz w:val="28"/>
          <w:szCs w:val="28"/>
        </w:rPr>
        <w:t>В случае</w:t>
      </w:r>
      <w:proofErr w:type="gramStart"/>
      <w:r>
        <w:rPr>
          <w:sz w:val="28"/>
          <w:szCs w:val="28"/>
        </w:rPr>
        <w:t>,</w:t>
      </w:r>
      <w:proofErr w:type="gramEnd"/>
      <w:r>
        <w:rPr>
          <w:sz w:val="28"/>
          <w:szCs w:val="28"/>
        </w:rPr>
        <w:t xml:space="preserve"> если отправленное в ПК РЛИС направление признано дублирующим, то в ответ на запрос на создание направления система должна возвращать идентификатор уже существующего направления. При этом</w:t>
      </w:r>
      <w:proofErr w:type="gramStart"/>
      <w:r>
        <w:rPr>
          <w:sz w:val="28"/>
          <w:szCs w:val="28"/>
        </w:rPr>
        <w:t>,</w:t>
      </w:r>
      <w:proofErr w:type="gramEnd"/>
      <w:r>
        <w:rPr>
          <w:sz w:val="28"/>
          <w:szCs w:val="28"/>
        </w:rPr>
        <w:t xml:space="preserve"> данные в существующем направлении не изменяются и не обновляются. Данные дублирующего направления нигде не сохраняются.</w:t>
      </w:r>
    </w:p>
    <w:p w:rsidR="00FB035F" w:rsidRDefault="00FB035F" w:rsidP="00FB035F">
      <w:pPr>
        <w:rPr>
          <w:b/>
          <w:sz w:val="28"/>
          <w:szCs w:val="28"/>
          <w:highlight w:val="yellow"/>
        </w:rPr>
      </w:pPr>
      <w:r>
        <w:rPr>
          <w:sz w:val="28"/>
          <w:szCs w:val="28"/>
        </w:rPr>
        <w:t>При получении запроса с дублирующим направлением необходимо настроить проверку на факт отправки оповещения о создании направления МИС Исполнителю. Если оповещение не было успешно доставлено, то необходимо отправить оповещение повторно.</w:t>
      </w:r>
    </w:p>
    <w:p w:rsidR="00FB035F" w:rsidRDefault="00FB035F" w:rsidP="00FB035F">
      <w:pPr>
        <w:pStyle w:val="2"/>
        <w:spacing w:before="120" w:after="120" w:line="300" w:lineRule="auto"/>
        <w:ind w:left="578" w:hanging="578"/>
        <w:rPr>
          <w:b/>
          <w:sz w:val="28"/>
          <w:szCs w:val="28"/>
        </w:rPr>
      </w:pPr>
      <w:bookmarkStart w:id="13" w:name="_Toc159242995"/>
      <w:r>
        <w:t>Передача результата исследования при наличии у Заказчика исследования нескольких экземпляров МИС</w:t>
      </w:r>
      <w:bookmarkEnd w:id="13"/>
      <w:r>
        <w:t xml:space="preserve"> </w:t>
      </w:r>
    </w:p>
    <w:p w:rsidR="00FB035F" w:rsidRDefault="00FB035F" w:rsidP="00FB035F">
      <w:pPr>
        <w:ind w:firstLine="576"/>
        <w:rPr>
          <w:sz w:val="28"/>
          <w:szCs w:val="28"/>
        </w:rPr>
      </w:pPr>
      <w:r>
        <w:rPr>
          <w:sz w:val="28"/>
          <w:szCs w:val="28"/>
        </w:rPr>
        <w:t xml:space="preserve">Заказчик исследования может использовать больше одного экземпляра МИС. Необходимо настроить возможность регистрации нескольких </w:t>
      </w:r>
      <w:proofErr w:type="spellStart"/>
      <w:r>
        <w:rPr>
          <w:sz w:val="28"/>
          <w:szCs w:val="28"/>
        </w:rPr>
        <w:t>учетных</w:t>
      </w:r>
      <w:proofErr w:type="spellEnd"/>
      <w:r>
        <w:rPr>
          <w:sz w:val="28"/>
          <w:szCs w:val="28"/>
        </w:rPr>
        <w:t xml:space="preserve"> записей МИС на одну МО. У каждой </w:t>
      </w:r>
      <w:proofErr w:type="spellStart"/>
      <w:r>
        <w:rPr>
          <w:sz w:val="28"/>
          <w:szCs w:val="28"/>
        </w:rPr>
        <w:t>учетной</w:t>
      </w:r>
      <w:proofErr w:type="spellEnd"/>
      <w:r>
        <w:rPr>
          <w:sz w:val="28"/>
          <w:szCs w:val="28"/>
        </w:rPr>
        <w:t xml:space="preserve"> записи будет зарегистрирован свой адрес обратного вызова для </w:t>
      </w:r>
      <w:proofErr w:type="spellStart"/>
      <w:r>
        <w:rPr>
          <w:sz w:val="28"/>
          <w:szCs w:val="28"/>
        </w:rPr>
        <w:t>приема</w:t>
      </w:r>
      <w:proofErr w:type="spellEnd"/>
      <w:r>
        <w:rPr>
          <w:sz w:val="28"/>
          <w:szCs w:val="28"/>
        </w:rPr>
        <w:t xml:space="preserve"> оповещений.</w:t>
      </w:r>
    </w:p>
    <w:p w:rsidR="00FB035F" w:rsidRDefault="00FB035F" w:rsidP="00FB035F">
      <w:pPr>
        <w:ind w:firstLine="576"/>
        <w:rPr>
          <w:sz w:val="28"/>
          <w:szCs w:val="28"/>
        </w:rPr>
      </w:pPr>
      <w:r>
        <w:rPr>
          <w:sz w:val="28"/>
          <w:szCs w:val="28"/>
        </w:rPr>
        <w:t xml:space="preserve">Для определения получателя оповещения о смене статуса направления ПК РЛИС должна позволять фиксировать </w:t>
      </w:r>
      <w:proofErr w:type="spellStart"/>
      <w:r>
        <w:rPr>
          <w:sz w:val="28"/>
          <w:szCs w:val="28"/>
        </w:rPr>
        <w:t>учетную</w:t>
      </w:r>
      <w:proofErr w:type="spellEnd"/>
      <w:r>
        <w:rPr>
          <w:sz w:val="28"/>
          <w:szCs w:val="28"/>
        </w:rPr>
        <w:t xml:space="preserve"> запись отправителя запросов на создание направления и отправку результата. </w:t>
      </w:r>
    </w:p>
    <w:p w:rsidR="00FB035F" w:rsidRDefault="00FB035F" w:rsidP="00FB035F">
      <w:pPr>
        <w:ind w:firstLine="576"/>
        <w:rPr>
          <w:sz w:val="28"/>
          <w:szCs w:val="28"/>
        </w:rPr>
      </w:pPr>
      <w:r>
        <w:rPr>
          <w:sz w:val="28"/>
          <w:szCs w:val="28"/>
        </w:rPr>
        <w:t xml:space="preserve">Отправка оповещения о получении результата по направлению должна осуществляться только в ту </w:t>
      </w:r>
      <w:proofErr w:type="spellStart"/>
      <w:r>
        <w:rPr>
          <w:sz w:val="28"/>
          <w:szCs w:val="28"/>
        </w:rPr>
        <w:t>учетную</w:t>
      </w:r>
      <w:proofErr w:type="spellEnd"/>
      <w:r>
        <w:rPr>
          <w:sz w:val="28"/>
          <w:szCs w:val="28"/>
        </w:rPr>
        <w:t xml:space="preserve"> запись МИС, через которую было создано направление.</w:t>
      </w:r>
    </w:p>
    <w:p w:rsidR="00FB035F" w:rsidRDefault="00FB035F" w:rsidP="00FB035F">
      <w:pPr>
        <w:pStyle w:val="123"/>
        <w:numPr>
          <w:ilvl w:val="0"/>
          <w:numId w:val="0"/>
        </w:numPr>
        <w:spacing w:after="0"/>
        <w:jc w:val="left"/>
        <w:rPr>
          <w:sz w:val="28"/>
          <w:szCs w:val="28"/>
          <w:highlight w:val="yellow"/>
        </w:rPr>
      </w:pPr>
    </w:p>
    <w:p w:rsidR="00FB035F" w:rsidRDefault="00FB035F" w:rsidP="00FB035F">
      <w:pPr>
        <w:pStyle w:val="2"/>
        <w:spacing w:before="0" w:after="0" w:line="300" w:lineRule="auto"/>
        <w:ind w:left="576" w:hanging="576"/>
        <w:rPr>
          <w:sz w:val="28"/>
          <w:szCs w:val="28"/>
        </w:rPr>
      </w:pPr>
      <w:bookmarkStart w:id="14" w:name="_Toc159242996"/>
      <w:r>
        <w:t>Настройка архивации данных лабораторных исследований</w:t>
      </w:r>
      <w:bookmarkEnd w:id="14"/>
    </w:p>
    <w:p w:rsidR="00FB035F" w:rsidRDefault="00FB035F" w:rsidP="00FB035F">
      <w:pPr>
        <w:rPr>
          <w:sz w:val="28"/>
          <w:szCs w:val="28"/>
        </w:rPr>
      </w:pPr>
      <w:r>
        <w:rPr>
          <w:sz w:val="28"/>
          <w:szCs w:val="28"/>
        </w:rPr>
        <w:t>В АРМ Администратора ПК РЛИС настраивается срок хранения назначений и результатов лабораторных исследований в оперативной базе ПК РЛИС. Назначения и результаты лабораторных исследований старше этого срока автоматически переносятся в архивную базу. При изменении настроек архивации уже заархивированные данные не должны возвращаться в оперативную базу данных ПК РЛИС.</w:t>
      </w:r>
    </w:p>
    <w:p w:rsidR="00FB035F" w:rsidRDefault="00FB035F" w:rsidP="00FB035F">
      <w:pPr>
        <w:rPr>
          <w:sz w:val="28"/>
          <w:szCs w:val="28"/>
        </w:rPr>
      </w:pPr>
      <w:r>
        <w:rPr>
          <w:sz w:val="28"/>
          <w:szCs w:val="28"/>
        </w:rPr>
        <w:t>Должна быть возможность остановки и включения архивации данных в АРМ Администратора ПК РЛИС.</w:t>
      </w:r>
    </w:p>
    <w:p w:rsidR="00FB035F" w:rsidRDefault="00FB035F" w:rsidP="00FB035F">
      <w:pPr>
        <w:pStyle w:val="2"/>
        <w:spacing w:after="120" w:line="300" w:lineRule="auto"/>
        <w:ind w:left="578" w:hanging="578"/>
        <w:rPr>
          <w:sz w:val="28"/>
          <w:szCs w:val="28"/>
        </w:rPr>
      </w:pPr>
      <w:bookmarkStart w:id="15" w:name="_Toc159242997"/>
      <w:r>
        <w:t>Реализация отмены направления Заказчиком</w:t>
      </w:r>
      <w:bookmarkEnd w:id="15"/>
    </w:p>
    <w:p w:rsidR="00FB035F" w:rsidRDefault="00FB035F" w:rsidP="00FB035F">
      <w:pPr>
        <w:rPr>
          <w:sz w:val="28"/>
          <w:szCs w:val="28"/>
          <w:lang w:eastAsia="en-US"/>
        </w:rPr>
      </w:pPr>
      <w:r>
        <w:rPr>
          <w:sz w:val="28"/>
          <w:szCs w:val="28"/>
        </w:rPr>
        <w:t xml:space="preserve">Сервисы </w:t>
      </w:r>
      <w:proofErr w:type="spellStart"/>
      <w:r>
        <w:rPr>
          <w:sz w:val="28"/>
          <w:szCs w:val="28"/>
        </w:rPr>
        <w:t>обновленного</w:t>
      </w:r>
      <w:proofErr w:type="spellEnd"/>
      <w:r>
        <w:rPr>
          <w:sz w:val="28"/>
          <w:szCs w:val="28"/>
        </w:rPr>
        <w:t xml:space="preserve"> ПК РЛИС должны обеспечивать передачу от Заказчика исследования к Исполнителю исследования сообщения об отмене исследования по инициативе Заказчика исследования и передачу сообщения о подтверждении/отклонении отмены от Исполнителя исследования к Заказчику исследования.</w:t>
      </w:r>
    </w:p>
    <w:p w:rsidR="00FB035F" w:rsidRDefault="00FB035F" w:rsidP="00FB035F">
      <w:pPr>
        <w:pStyle w:val="2"/>
        <w:spacing w:after="120" w:line="300" w:lineRule="auto"/>
        <w:ind w:left="578" w:hanging="578"/>
        <w:rPr>
          <w:sz w:val="28"/>
          <w:szCs w:val="28"/>
        </w:rPr>
      </w:pPr>
      <w:bookmarkStart w:id="16" w:name="_Toc159242998"/>
      <w:r>
        <w:t xml:space="preserve">Обеспечение </w:t>
      </w:r>
      <w:proofErr w:type="spellStart"/>
      <w:r>
        <w:t>темпоральной</w:t>
      </w:r>
      <w:proofErr w:type="spellEnd"/>
      <w:r>
        <w:t xml:space="preserve"> целостности данных о МО и подразделениях</w:t>
      </w:r>
      <w:bookmarkEnd w:id="16"/>
    </w:p>
    <w:p w:rsidR="00FB035F" w:rsidRDefault="00FB035F" w:rsidP="00FB035F">
      <w:pPr>
        <w:rPr>
          <w:sz w:val="28"/>
          <w:szCs w:val="28"/>
          <w:lang w:eastAsia="en-US"/>
        </w:rPr>
      </w:pPr>
      <w:r>
        <w:rPr>
          <w:sz w:val="28"/>
          <w:szCs w:val="28"/>
        </w:rPr>
        <w:t xml:space="preserve">Сервисы </w:t>
      </w:r>
      <w:proofErr w:type="spellStart"/>
      <w:r>
        <w:rPr>
          <w:sz w:val="28"/>
          <w:szCs w:val="28"/>
        </w:rPr>
        <w:t>обновленного</w:t>
      </w:r>
      <w:proofErr w:type="spellEnd"/>
      <w:r>
        <w:rPr>
          <w:sz w:val="28"/>
          <w:szCs w:val="28"/>
        </w:rPr>
        <w:t xml:space="preserve"> ПК РЛИС должны обеспечивать </w:t>
      </w:r>
      <w:proofErr w:type="spellStart"/>
      <w:r>
        <w:rPr>
          <w:sz w:val="28"/>
          <w:szCs w:val="28"/>
        </w:rPr>
        <w:t>учет</w:t>
      </w:r>
      <w:proofErr w:type="spellEnd"/>
      <w:r>
        <w:rPr>
          <w:sz w:val="28"/>
          <w:szCs w:val="28"/>
        </w:rPr>
        <w:t xml:space="preserve"> дат начала и прекращения действия записей в справочнике медицинских организаций и подразделений. ПК РЛИС должна ограничивать создание направлений в РЛИС на медицинские организации и подразделения, у которых установленная дата окончания действия раньше текущей даты. </w:t>
      </w:r>
    </w:p>
    <w:p w:rsidR="00FB035F" w:rsidRDefault="00FB035F" w:rsidP="00FB035F">
      <w:pPr>
        <w:pStyle w:val="1"/>
        <w:pageBreakBefore/>
        <w:spacing w:before="0" w:after="0" w:line="300" w:lineRule="auto"/>
        <w:ind w:left="431" w:hanging="431"/>
        <w:rPr>
          <w:sz w:val="28"/>
          <w:szCs w:val="28"/>
        </w:rPr>
      </w:pPr>
      <w:bookmarkStart w:id="17" w:name="_Toc159242999"/>
      <w:r>
        <w:rPr>
          <w:sz w:val="28"/>
          <w:szCs w:val="28"/>
        </w:rPr>
        <w:t>Дополнительные требования</w:t>
      </w:r>
      <w:bookmarkEnd w:id="17"/>
    </w:p>
    <w:p w:rsidR="00FB035F" w:rsidRDefault="00FB035F" w:rsidP="00FB035F">
      <w:pPr>
        <w:pStyle w:val="2"/>
        <w:spacing w:after="120" w:line="300" w:lineRule="auto"/>
        <w:ind w:left="578" w:hanging="578"/>
        <w:rPr>
          <w:sz w:val="28"/>
          <w:szCs w:val="28"/>
        </w:rPr>
      </w:pPr>
      <w:bookmarkStart w:id="18" w:name="_Toc159243000"/>
      <w:bookmarkStart w:id="19" w:name="_Toc489877143"/>
      <w:bookmarkStart w:id="20" w:name="_Ref504055433"/>
      <w:bookmarkStart w:id="21" w:name="_Ref504055439"/>
      <w:bookmarkStart w:id="22" w:name="_Ref504055522"/>
      <w:bookmarkStart w:id="23" w:name="_Toc514938598"/>
      <w:bookmarkStart w:id="24" w:name="_Toc517853808"/>
      <w:r>
        <w:t>Требования к ограничениям лицензии</w:t>
      </w:r>
      <w:bookmarkEnd w:id="18"/>
    </w:p>
    <w:p w:rsidR="00FB035F" w:rsidRDefault="00FB035F" w:rsidP="00FB035F">
      <w:pPr>
        <w:rPr>
          <w:sz w:val="28"/>
          <w:szCs w:val="28"/>
        </w:rPr>
      </w:pPr>
      <w:r>
        <w:rPr>
          <w:sz w:val="28"/>
          <w:szCs w:val="28"/>
        </w:rPr>
        <w:t>У лицензии отсутствуют ограничения по передаче в краевые государственные учреждения здравоохранения Красноярского края, а также в медицинские организации, участвующие в реализации программы государственных гарантий бесплатного оказания гражданам медицинской помощи на территории Красноярского края.</w:t>
      </w:r>
    </w:p>
    <w:p w:rsidR="00FB035F" w:rsidRDefault="00FB035F" w:rsidP="00FB035F">
      <w:pPr>
        <w:rPr>
          <w:sz w:val="28"/>
          <w:szCs w:val="28"/>
        </w:rPr>
      </w:pPr>
      <w:r>
        <w:rPr>
          <w:sz w:val="28"/>
          <w:szCs w:val="28"/>
        </w:rPr>
        <w:t>Заказчик имеет право безвозмездно передавать копию (экземпляр) Лицензии в краевые государственные учреждения здравоохранения Красноярского края, а также в медицинские организации, участвующие в реализации программы государственных гарантий бесплатного оказания гражданам медицинской помощи на территории Красноярского края.</w:t>
      </w:r>
    </w:p>
    <w:p w:rsidR="00FB035F" w:rsidRDefault="00FB035F" w:rsidP="00FB035F">
      <w:pPr>
        <w:rPr>
          <w:sz w:val="28"/>
          <w:szCs w:val="28"/>
        </w:rPr>
      </w:pPr>
      <w:r>
        <w:rPr>
          <w:sz w:val="28"/>
          <w:szCs w:val="28"/>
        </w:rPr>
        <w:t xml:space="preserve">У лицензии отсутствуют ограничения по возможности использования программного обеспечения на любом количестве серверов и процессоров (ядер) в серверах, на которых </w:t>
      </w:r>
      <w:proofErr w:type="spellStart"/>
      <w:r>
        <w:rPr>
          <w:sz w:val="28"/>
          <w:szCs w:val="28"/>
        </w:rPr>
        <w:t>развернуто</w:t>
      </w:r>
      <w:proofErr w:type="spellEnd"/>
      <w:r>
        <w:rPr>
          <w:sz w:val="28"/>
          <w:szCs w:val="28"/>
        </w:rPr>
        <w:t xml:space="preserve"> программное обеспечение, включая СУБД, для достижения необходимой производительности, масштабируемости и отказоустойчивости.</w:t>
      </w:r>
    </w:p>
    <w:p w:rsidR="00FB035F" w:rsidRDefault="00FB035F" w:rsidP="00FB035F">
      <w:pPr>
        <w:rPr>
          <w:sz w:val="28"/>
          <w:szCs w:val="28"/>
        </w:rPr>
      </w:pPr>
      <w:r>
        <w:rPr>
          <w:sz w:val="28"/>
          <w:szCs w:val="28"/>
        </w:rPr>
        <w:t>У лицензии отсутствуют ограничения по возможности использования программного обеспечения на любом количестве компьютеров пользователей и процессоров (ядер) в компьютерах, на которых осуществляется работа пользователей АРМов РЛИС.</w:t>
      </w:r>
    </w:p>
    <w:p w:rsidR="00FB035F" w:rsidRDefault="00FB035F" w:rsidP="00FB035F">
      <w:pPr>
        <w:pStyle w:val="2"/>
        <w:spacing w:after="120" w:line="300" w:lineRule="auto"/>
        <w:ind w:left="578" w:hanging="578"/>
        <w:rPr>
          <w:sz w:val="28"/>
          <w:szCs w:val="28"/>
        </w:rPr>
      </w:pPr>
      <w:bookmarkStart w:id="25" w:name="_Toc159243001"/>
      <w:r>
        <w:t>Требования по защите информации</w:t>
      </w:r>
      <w:bookmarkEnd w:id="19"/>
      <w:bookmarkEnd w:id="20"/>
      <w:bookmarkEnd w:id="21"/>
      <w:bookmarkEnd w:id="22"/>
      <w:bookmarkEnd w:id="23"/>
      <w:bookmarkEnd w:id="24"/>
      <w:bookmarkEnd w:id="25"/>
      <w:r>
        <w:t xml:space="preserve"> </w:t>
      </w:r>
    </w:p>
    <w:p w:rsidR="00FB035F" w:rsidRDefault="00FB035F" w:rsidP="00FB035F">
      <w:pPr>
        <w:rPr>
          <w:sz w:val="28"/>
          <w:szCs w:val="28"/>
        </w:rPr>
      </w:pPr>
      <w:bookmarkStart w:id="26" w:name="_Toc461530922"/>
      <w:r>
        <w:rPr>
          <w:sz w:val="28"/>
          <w:szCs w:val="28"/>
        </w:rPr>
        <w:t xml:space="preserve">В соответствии с пунктом 4 Приложения №1 к приказу Федеральной службы по техническому и экспортному контролю РФ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ГИСЗ Красноярского края присвоен 2 класс </w:t>
      </w:r>
      <w:proofErr w:type="spellStart"/>
      <w:r>
        <w:rPr>
          <w:sz w:val="28"/>
          <w:szCs w:val="28"/>
        </w:rPr>
        <w:t>защищенности</w:t>
      </w:r>
      <w:proofErr w:type="spellEnd"/>
      <w:r>
        <w:rPr>
          <w:sz w:val="28"/>
          <w:szCs w:val="28"/>
        </w:rPr>
        <w:t xml:space="preserve"> ГИС.</w:t>
      </w:r>
    </w:p>
    <w:p w:rsidR="00FB035F" w:rsidRDefault="00FB035F" w:rsidP="00FB035F">
      <w:pPr>
        <w:rPr>
          <w:sz w:val="28"/>
          <w:szCs w:val="28"/>
        </w:rPr>
      </w:pPr>
      <w:r>
        <w:rPr>
          <w:sz w:val="28"/>
          <w:szCs w:val="28"/>
        </w:rPr>
        <w:t xml:space="preserve">В соответствии с пунктом 12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ГИСЗ КК присвоен 2 уровень </w:t>
      </w:r>
      <w:proofErr w:type="spellStart"/>
      <w:r>
        <w:rPr>
          <w:sz w:val="28"/>
          <w:szCs w:val="28"/>
        </w:rPr>
        <w:t>защищенности</w:t>
      </w:r>
      <w:proofErr w:type="spellEnd"/>
      <w:r>
        <w:rPr>
          <w:sz w:val="28"/>
          <w:szCs w:val="28"/>
        </w:rPr>
        <w:t xml:space="preserve"> </w:t>
      </w:r>
      <w:proofErr w:type="spellStart"/>
      <w:r>
        <w:rPr>
          <w:sz w:val="28"/>
          <w:szCs w:val="28"/>
        </w:rPr>
        <w:t>ПДн</w:t>
      </w:r>
      <w:proofErr w:type="spellEnd"/>
      <w:r>
        <w:rPr>
          <w:sz w:val="28"/>
          <w:szCs w:val="28"/>
        </w:rPr>
        <w:t>.</w:t>
      </w:r>
    </w:p>
    <w:p w:rsidR="00FB035F" w:rsidRDefault="00FB035F" w:rsidP="00FB035F">
      <w:pPr>
        <w:rPr>
          <w:sz w:val="28"/>
          <w:szCs w:val="28"/>
        </w:rPr>
      </w:pPr>
      <w:r>
        <w:rPr>
          <w:sz w:val="28"/>
          <w:szCs w:val="28"/>
        </w:rPr>
        <w:t>Для совместимости с ГИСЗ Красноярского края в обновлении ПК РЛИС должны быть реализованы меры по обеспечению:</w:t>
      </w:r>
    </w:p>
    <w:p w:rsidR="00FB035F" w:rsidRDefault="00FB035F" w:rsidP="00FB035F">
      <w:pPr>
        <w:rPr>
          <w:sz w:val="28"/>
          <w:szCs w:val="28"/>
        </w:rPr>
      </w:pPr>
      <w:r>
        <w:rPr>
          <w:sz w:val="28"/>
          <w:szCs w:val="28"/>
        </w:rPr>
        <w:t>– идентификац</w:t>
      </w:r>
      <w:proofErr w:type="gramStart"/>
      <w:r>
        <w:rPr>
          <w:sz w:val="28"/>
          <w:szCs w:val="28"/>
        </w:rPr>
        <w:t>ии и ау</w:t>
      </w:r>
      <w:proofErr w:type="gramEnd"/>
      <w:r>
        <w:rPr>
          <w:sz w:val="28"/>
          <w:szCs w:val="28"/>
        </w:rPr>
        <w:t>тентификации пользователей ПК РЛИС;</w:t>
      </w:r>
    </w:p>
    <w:p w:rsidR="00FB035F" w:rsidRDefault="00FB035F" w:rsidP="00FB035F">
      <w:pPr>
        <w:rPr>
          <w:sz w:val="28"/>
          <w:szCs w:val="28"/>
        </w:rPr>
      </w:pPr>
      <w:r>
        <w:rPr>
          <w:sz w:val="28"/>
          <w:szCs w:val="28"/>
        </w:rPr>
        <w:t xml:space="preserve">– управлению (заведение, активация, блокирование и уничтожение) </w:t>
      </w:r>
      <w:proofErr w:type="spellStart"/>
      <w:r>
        <w:rPr>
          <w:sz w:val="28"/>
          <w:szCs w:val="28"/>
        </w:rPr>
        <w:t>учетными</w:t>
      </w:r>
      <w:proofErr w:type="spellEnd"/>
      <w:r>
        <w:rPr>
          <w:sz w:val="28"/>
          <w:szCs w:val="28"/>
        </w:rPr>
        <w:t xml:space="preserve"> записями пользователей;</w:t>
      </w:r>
    </w:p>
    <w:p w:rsidR="00FB035F" w:rsidRDefault="00FB035F" w:rsidP="00FB035F">
      <w:pPr>
        <w:rPr>
          <w:sz w:val="28"/>
          <w:szCs w:val="24"/>
        </w:rPr>
      </w:pPr>
      <w:r>
        <w:rPr>
          <w:sz w:val="28"/>
          <w:szCs w:val="28"/>
        </w:rPr>
        <w:t>– </w:t>
      </w:r>
      <w:r>
        <w:rPr>
          <w:sz w:val="28"/>
        </w:rPr>
        <w:t>необходимые методы управления доступом и правила разграничения доступа;</w:t>
      </w:r>
    </w:p>
    <w:p w:rsidR="00FB035F" w:rsidRDefault="00FB035F" w:rsidP="00FB035F">
      <w:pPr>
        <w:rPr>
          <w:sz w:val="28"/>
        </w:rPr>
      </w:pPr>
      <w:r>
        <w:rPr>
          <w:sz w:val="28"/>
        </w:rPr>
        <w:t>– 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p w:rsidR="00FB035F" w:rsidRDefault="00FB035F" w:rsidP="00FB035F">
      <w:pPr>
        <w:rPr>
          <w:sz w:val="28"/>
        </w:rPr>
      </w:pPr>
      <w:r>
        <w:rPr>
          <w:sz w:val="28"/>
        </w:rPr>
        <w:t>– сбор, запись и хранение информации о событиях безопасности в течение установленного времени хранения;</w:t>
      </w:r>
    </w:p>
    <w:p w:rsidR="00FB035F" w:rsidRDefault="00FB035F" w:rsidP="00FB035F">
      <w:pPr>
        <w:rPr>
          <w:sz w:val="28"/>
        </w:rPr>
      </w:pPr>
      <w:r>
        <w:rPr>
          <w:sz w:val="28"/>
        </w:rPr>
        <w:t>– защита информации о событиях безопасности;</w:t>
      </w:r>
    </w:p>
    <w:p w:rsidR="00FB035F" w:rsidRDefault="00FB035F" w:rsidP="00FB035F">
      <w:pPr>
        <w:rPr>
          <w:sz w:val="28"/>
          <w:szCs w:val="28"/>
        </w:rPr>
      </w:pPr>
      <w:r>
        <w:rPr>
          <w:sz w:val="28"/>
        </w:rPr>
        <w:t>– предоставление доступа к ПК РЛИС только зарегистрированных Администратором ПК РЛИС подсистемами ГИСЗ Красноярского края и МИС.</w:t>
      </w:r>
    </w:p>
    <w:p w:rsidR="00FB035F" w:rsidRDefault="00FB035F" w:rsidP="00FB035F">
      <w:pPr>
        <w:pStyle w:val="2"/>
        <w:spacing w:after="120" w:line="300" w:lineRule="auto"/>
        <w:ind w:left="578" w:hanging="578"/>
        <w:rPr>
          <w:sz w:val="28"/>
          <w:szCs w:val="28"/>
        </w:rPr>
      </w:pPr>
      <w:bookmarkStart w:id="27" w:name="_Toc159243002"/>
      <w:bookmarkEnd w:id="26"/>
      <w:r>
        <w:t>Требования к патентной чистоте</w:t>
      </w:r>
      <w:bookmarkEnd w:id="27"/>
    </w:p>
    <w:p w:rsidR="00FB035F" w:rsidRDefault="00FB035F" w:rsidP="00FB035F">
      <w:pPr>
        <w:rPr>
          <w:sz w:val="28"/>
          <w:szCs w:val="28"/>
        </w:rPr>
      </w:pPr>
      <w:r>
        <w:rPr>
          <w:sz w:val="28"/>
          <w:szCs w:val="28"/>
        </w:rPr>
        <w:t>Проектные решения, использованные при оказании Услуги, должны отвечать требованиям по патентной чистоте согласно действующему законодательству РФ.</w:t>
      </w:r>
    </w:p>
    <w:p w:rsidR="00FB035F" w:rsidRDefault="00FB035F" w:rsidP="00FB035F">
      <w:pPr>
        <w:rPr>
          <w:sz w:val="28"/>
          <w:szCs w:val="28"/>
        </w:rPr>
      </w:pPr>
      <w:r>
        <w:rPr>
          <w:sz w:val="28"/>
          <w:szCs w:val="28"/>
        </w:rPr>
        <w:t>Услуги по настоящему Контракту должны быть оказаны, без нарушения работы имеющегося программного обеспечения, используемого Заказчиком.</w:t>
      </w:r>
    </w:p>
    <w:p w:rsidR="00FB035F" w:rsidRDefault="00FB035F" w:rsidP="00FB035F">
      <w:pPr>
        <w:rPr>
          <w:sz w:val="28"/>
          <w:szCs w:val="28"/>
        </w:rPr>
      </w:pPr>
      <w:r>
        <w:rPr>
          <w:sz w:val="28"/>
          <w:szCs w:val="28"/>
        </w:rPr>
        <w:t>Предоставляемая лицензия должна предусматривать гарантирование лицензионной чистоты или настраиваемых программных средств и принятие Исполнителем на себя всей ответственности по претензиям к объектам автоматизации со стороны третьих физических и юридических лиц в отношении любых нарушений авторских прав.</w:t>
      </w:r>
    </w:p>
    <w:p w:rsidR="00FB035F" w:rsidRDefault="00FB035F" w:rsidP="00FB035F">
      <w:pPr>
        <w:rPr>
          <w:sz w:val="28"/>
          <w:szCs w:val="28"/>
        </w:rPr>
      </w:pPr>
      <w:proofErr w:type="gramStart"/>
      <w:r>
        <w:rPr>
          <w:sz w:val="28"/>
          <w:szCs w:val="28"/>
        </w:rPr>
        <w:t xml:space="preserve">Если в ходе оказания услуг Исполнителем были использованы иные объекты интеллектуальной собственности Исполнителя или третьих лиц, Исполнитель обязуется, при необходимости, самостоятельно приобрести у соответствующих правообладателей и передать Заказчику неисключительные права на использование таких объектов в </w:t>
      </w:r>
      <w:proofErr w:type="spellStart"/>
      <w:r>
        <w:rPr>
          <w:sz w:val="28"/>
          <w:szCs w:val="28"/>
        </w:rPr>
        <w:t>объеме</w:t>
      </w:r>
      <w:proofErr w:type="spellEnd"/>
      <w:r>
        <w:rPr>
          <w:sz w:val="28"/>
          <w:szCs w:val="28"/>
        </w:rPr>
        <w:t>, ограничивающемся правом на воспроизведение, в том числе с правом инсталляции и запуска таких программ для ЭВМ.</w:t>
      </w:r>
      <w:proofErr w:type="gramEnd"/>
      <w:r>
        <w:rPr>
          <w:sz w:val="28"/>
          <w:szCs w:val="28"/>
        </w:rPr>
        <w:t xml:space="preserve"> Право на использование указанных объектов интеллектуальной собственности </w:t>
      </w:r>
      <w:proofErr w:type="spellStart"/>
      <w:r>
        <w:rPr>
          <w:sz w:val="28"/>
          <w:szCs w:val="28"/>
        </w:rPr>
        <w:t>передается</w:t>
      </w:r>
      <w:proofErr w:type="spellEnd"/>
      <w:r>
        <w:rPr>
          <w:sz w:val="28"/>
          <w:szCs w:val="28"/>
        </w:rPr>
        <w:t xml:space="preserve"> Заказчику на условиях простой (неисключительной) лицензии без ограничения времени </w:t>
      </w:r>
      <w:proofErr w:type="spellStart"/>
      <w:r>
        <w:rPr>
          <w:sz w:val="28"/>
          <w:szCs w:val="28"/>
        </w:rPr>
        <w:t>ее</w:t>
      </w:r>
      <w:proofErr w:type="spellEnd"/>
      <w:r>
        <w:rPr>
          <w:sz w:val="28"/>
          <w:szCs w:val="28"/>
        </w:rPr>
        <w:t xml:space="preserve"> действия.</w:t>
      </w:r>
    </w:p>
    <w:p w:rsidR="00FB035F" w:rsidRDefault="00FB035F" w:rsidP="00FB035F">
      <w:pPr>
        <w:pStyle w:val="2"/>
        <w:spacing w:after="120" w:line="300" w:lineRule="auto"/>
        <w:ind w:left="578" w:hanging="578"/>
        <w:rPr>
          <w:sz w:val="28"/>
          <w:szCs w:val="28"/>
        </w:rPr>
      </w:pPr>
      <w:bookmarkStart w:id="28" w:name="_Toc159243003"/>
      <w:r>
        <w:t xml:space="preserve">Требования по </w:t>
      </w:r>
      <w:proofErr w:type="spellStart"/>
      <w:r>
        <w:t>объему</w:t>
      </w:r>
      <w:proofErr w:type="spellEnd"/>
      <w:r>
        <w:t xml:space="preserve"> и сроку гарантий</w:t>
      </w:r>
      <w:bookmarkEnd w:id="28"/>
    </w:p>
    <w:p w:rsidR="00FB035F" w:rsidRDefault="00FB035F" w:rsidP="00FB035F">
      <w:pPr>
        <w:rPr>
          <w:sz w:val="28"/>
          <w:szCs w:val="28"/>
        </w:rPr>
      </w:pPr>
      <w:r>
        <w:rPr>
          <w:sz w:val="28"/>
          <w:szCs w:val="28"/>
        </w:rPr>
        <w:t xml:space="preserve">Период гарантийных обязательств на использование обновления программного обеспечения «Программный комплекс «Региональная лабораторная информационная система»» (Гарантийный период) составляет 12 (двенадцать) месяцев </w:t>
      </w:r>
      <w:proofErr w:type="gramStart"/>
      <w:r>
        <w:rPr>
          <w:sz w:val="28"/>
          <w:szCs w:val="28"/>
        </w:rPr>
        <w:t>с даты подписания</w:t>
      </w:r>
      <w:proofErr w:type="gramEnd"/>
      <w:r>
        <w:rPr>
          <w:sz w:val="28"/>
          <w:szCs w:val="28"/>
        </w:rPr>
        <w:t xml:space="preserve"> документа о </w:t>
      </w:r>
      <w:proofErr w:type="spellStart"/>
      <w:r>
        <w:rPr>
          <w:sz w:val="28"/>
          <w:szCs w:val="28"/>
        </w:rPr>
        <w:t>приемке</w:t>
      </w:r>
      <w:proofErr w:type="spellEnd"/>
      <w:r>
        <w:rPr>
          <w:sz w:val="28"/>
          <w:szCs w:val="28"/>
        </w:rPr>
        <w:t>.</w:t>
      </w:r>
    </w:p>
    <w:p w:rsidR="00FB035F" w:rsidRDefault="00FB035F" w:rsidP="00FB035F">
      <w:pPr>
        <w:rPr>
          <w:sz w:val="28"/>
          <w:szCs w:val="28"/>
        </w:rPr>
      </w:pPr>
      <w:r>
        <w:rPr>
          <w:sz w:val="28"/>
          <w:szCs w:val="28"/>
        </w:rPr>
        <w:t>В рамках гарантийного (бесплатного) сопровождения должны быть предоставлены следующие услуги:</w:t>
      </w:r>
    </w:p>
    <w:p w:rsidR="00FB035F" w:rsidRDefault="00FB035F" w:rsidP="00FB035F">
      <w:pPr>
        <w:numPr>
          <w:ilvl w:val="0"/>
          <w:numId w:val="4"/>
        </w:numPr>
        <w:spacing w:after="0" w:line="300" w:lineRule="auto"/>
        <w:contextualSpacing/>
        <w:jc w:val="both"/>
        <w:rPr>
          <w:sz w:val="28"/>
          <w:szCs w:val="28"/>
        </w:rPr>
      </w:pPr>
      <w:r>
        <w:rPr>
          <w:sz w:val="28"/>
          <w:szCs w:val="28"/>
        </w:rPr>
        <w:t>Исправление ошибок в обновлении программного обеспечения;</w:t>
      </w:r>
    </w:p>
    <w:p w:rsidR="00FB035F" w:rsidRDefault="00FB035F" w:rsidP="00FB035F">
      <w:pPr>
        <w:numPr>
          <w:ilvl w:val="0"/>
          <w:numId w:val="4"/>
        </w:numPr>
        <w:spacing w:after="0" w:line="300" w:lineRule="auto"/>
        <w:contextualSpacing/>
        <w:jc w:val="both"/>
        <w:rPr>
          <w:sz w:val="28"/>
          <w:szCs w:val="28"/>
        </w:rPr>
      </w:pPr>
      <w:r>
        <w:rPr>
          <w:sz w:val="28"/>
          <w:szCs w:val="28"/>
        </w:rPr>
        <w:t>Исправление ошибок, связанных с настройками любого компонента обновления программного обеспечения;</w:t>
      </w:r>
    </w:p>
    <w:p w:rsidR="00FB035F" w:rsidRDefault="00FB035F" w:rsidP="00FB035F">
      <w:pPr>
        <w:pStyle w:val="2"/>
        <w:spacing w:after="120" w:line="300" w:lineRule="auto"/>
        <w:ind w:left="578" w:hanging="578"/>
        <w:rPr>
          <w:sz w:val="28"/>
          <w:szCs w:val="28"/>
        </w:rPr>
      </w:pPr>
      <w:bookmarkStart w:id="29" w:name="_Toc159243004"/>
      <w:r>
        <w:t>Требования к документированию</w:t>
      </w:r>
      <w:bookmarkEnd w:id="29"/>
    </w:p>
    <w:p w:rsidR="00FB035F" w:rsidRDefault="00FB035F" w:rsidP="00FB035F">
      <w:pPr>
        <w:rPr>
          <w:sz w:val="28"/>
          <w:szCs w:val="28"/>
        </w:rPr>
      </w:pPr>
      <w:r>
        <w:rPr>
          <w:sz w:val="28"/>
          <w:szCs w:val="28"/>
        </w:rPr>
        <w:t xml:space="preserve">По окончанию работ Исполнитель </w:t>
      </w:r>
      <w:proofErr w:type="spellStart"/>
      <w:r>
        <w:rPr>
          <w:sz w:val="28"/>
          <w:szCs w:val="28"/>
        </w:rPr>
        <w:t>передает</w:t>
      </w:r>
      <w:proofErr w:type="spellEnd"/>
      <w:r>
        <w:rPr>
          <w:sz w:val="28"/>
          <w:szCs w:val="28"/>
        </w:rPr>
        <w:t xml:space="preserve"> Заказчику следующие документы, связанные с обновлением ПК РЛИС:</w:t>
      </w:r>
    </w:p>
    <w:p w:rsidR="00FB035F" w:rsidRDefault="00FB035F" w:rsidP="00FB035F">
      <w:pPr>
        <w:numPr>
          <w:ilvl w:val="0"/>
          <w:numId w:val="4"/>
        </w:numPr>
        <w:spacing w:after="0" w:line="300" w:lineRule="auto"/>
        <w:contextualSpacing/>
        <w:jc w:val="both"/>
        <w:rPr>
          <w:sz w:val="28"/>
          <w:szCs w:val="28"/>
        </w:rPr>
      </w:pPr>
      <w:proofErr w:type="spellStart"/>
      <w:r>
        <w:rPr>
          <w:sz w:val="28"/>
          <w:szCs w:val="28"/>
        </w:rPr>
        <w:t>Обновленное</w:t>
      </w:r>
      <w:proofErr w:type="spellEnd"/>
      <w:r>
        <w:rPr>
          <w:sz w:val="28"/>
          <w:szCs w:val="28"/>
        </w:rPr>
        <w:t xml:space="preserve"> Руководство администратора ПК РЛИС;</w:t>
      </w:r>
    </w:p>
    <w:p w:rsidR="00FB035F" w:rsidRDefault="00FB035F" w:rsidP="00FB035F">
      <w:pPr>
        <w:numPr>
          <w:ilvl w:val="0"/>
          <w:numId w:val="4"/>
        </w:numPr>
        <w:spacing w:after="0" w:line="300" w:lineRule="auto"/>
        <w:contextualSpacing/>
        <w:jc w:val="both"/>
        <w:rPr>
          <w:sz w:val="28"/>
          <w:szCs w:val="28"/>
        </w:rPr>
      </w:pPr>
      <w:r>
        <w:rPr>
          <w:sz w:val="28"/>
          <w:szCs w:val="28"/>
        </w:rPr>
        <w:t xml:space="preserve">Актуализированное описание структуры БД ПК РЛИС с </w:t>
      </w:r>
      <w:proofErr w:type="spellStart"/>
      <w:r>
        <w:rPr>
          <w:sz w:val="28"/>
          <w:szCs w:val="28"/>
        </w:rPr>
        <w:t>учетом</w:t>
      </w:r>
      <w:proofErr w:type="spellEnd"/>
      <w:r>
        <w:rPr>
          <w:sz w:val="28"/>
          <w:szCs w:val="28"/>
        </w:rPr>
        <w:t xml:space="preserve"> обновления;</w:t>
      </w:r>
    </w:p>
    <w:p w:rsidR="00FB035F" w:rsidRDefault="00FB035F" w:rsidP="00FB035F">
      <w:pPr>
        <w:numPr>
          <w:ilvl w:val="0"/>
          <w:numId w:val="4"/>
        </w:numPr>
        <w:spacing w:after="0" w:line="300" w:lineRule="auto"/>
        <w:contextualSpacing/>
        <w:jc w:val="both"/>
        <w:rPr>
          <w:sz w:val="28"/>
          <w:szCs w:val="28"/>
        </w:rPr>
      </w:pPr>
      <w:r>
        <w:rPr>
          <w:sz w:val="28"/>
          <w:szCs w:val="28"/>
        </w:rPr>
        <w:t xml:space="preserve">Актуализированное описание сценариев и форматов </w:t>
      </w:r>
      <w:r>
        <w:rPr>
          <w:sz w:val="28"/>
          <w:szCs w:val="28"/>
          <w:lang w:val="en-US"/>
        </w:rPr>
        <w:t>web</w:t>
      </w:r>
      <w:r>
        <w:rPr>
          <w:sz w:val="28"/>
          <w:szCs w:val="28"/>
        </w:rPr>
        <w:t xml:space="preserve">-интерфейсов ПК РЛИС с </w:t>
      </w:r>
      <w:proofErr w:type="spellStart"/>
      <w:r>
        <w:rPr>
          <w:sz w:val="28"/>
          <w:szCs w:val="28"/>
        </w:rPr>
        <w:t>учетом</w:t>
      </w:r>
      <w:proofErr w:type="spellEnd"/>
      <w:r>
        <w:rPr>
          <w:sz w:val="28"/>
          <w:szCs w:val="28"/>
        </w:rPr>
        <w:t xml:space="preserve"> обновления;</w:t>
      </w:r>
    </w:p>
    <w:p w:rsidR="00FB035F" w:rsidRDefault="00FB035F" w:rsidP="00FB035F">
      <w:pPr>
        <w:numPr>
          <w:ilvl w:val="0"/>
          <w:numId w:val="4"/>
        </w:numPr>
        <w:spacing w:after="0" w:line="300" w:lineRule="auto"/>
        <w:contextualSpacing/>
        <w:jc w:val="both"/>
        <w:rPr>
          <w:sz w:val="28"/>
          <w:szCs w:val="28"/>
        </w:rPr>
      </w:pPr>
      <w:r>
        <w:rPr>
          <w:sz w:val="28"/>
          <w:szCs w:val="28"/>
        </w:rPr>
        <w:t>Лицензия в электронном виде в формате PDF.</w:t>
      </w:r>
    </w:p>
    <w:p w:rsidR="00FB035F" w:rsidRDefault="00FB035F" w:rsidP="00FB035F">
      <w:pPr>
        <w:rPr>
          <w:sz w:val="28"/>
          <w:szCs w:val="28"/>
        </w:rPr>
      </w:pPr>
      <w:r>
        <w:rPr>
          <w:sz w:val="28"/>
          <w:szCs w:val="28"/>
        </w:rPr>
        <w:t>Документы должны предоставляться Заказчику в электронном виде в формате PDF.</w:t>
      </w:r>
    </w:p>
    <w:p w:rsidR="00FB035F" w:rsidRDefault="00FB035F"/>
    <w:sectPr w:rsidR="00FB035F">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8E" w:rsidRDefault="00FB035F">
      <w:pPr>
        <w:spacing w:after="0" w:line="240" w:lineRule="auto"/>
      </w:pPr>
      <w:r>
        <w:separator/>
      </w:r>
    </w:p>
  </w:endnote>
  <w:endnote w:type="continuationSeparator" w:id="0">
    <w:p w:rsidR="00FC0A8E" w:rsidRDefault="00FB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8E" w:rsidRDefault="00FB035F">
      <w:pPr>
        <w:spacing w:after="0" w:line="240" w:lineRule="auto"/>
      </w:pPr>
      <w:r>
        <w:separator/>
      </w:r>
    </w:p>
  </w:footnote>
  <w:footnote w:type="continuationSeparator" w:id="0">
    <w:p w:rsidR="00FC0A8E" w:rsidRDefault="00FB0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28B6"/>
    <w:multiLevelType w:val="hybridMultilevel"/>
    <w:tmpl w:val="8BD8452A"/>
    <w:lvl w:ilvl="0" w:tplc="21AA02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FEA7DCE"/>
    <w:multiLevelType w:val="hybridMultilevel"/>
    <w:tmpl w:val="D3C4A052"/>
    <w:lvl w:ilvl="0" w:tplc="F830F2FE">
      <w:start w:val="1"/>
      <w:numFmt w:val="decimal"/>
      <w:pStyle w:val="123"/>
      <w:lvlText w:val="%1."/>
      <w:lvlJc w:val="left"/>
      <w:pPr>
        <w:ind w:left="1417" w:hanging="708"/>
      </w:pPr>
    </w:lvl>
    <w:lvl w:ilvl="1" w:tplc="A06015C4">
      <w:start w:val="1"/>
      <w:numFmt w:val="lowerLetter"/>
      <w:lvlText w:val="%2."/>
      <w:lvlJc w:val="left"/>
      <w:pPr>
        <w:ind w:left="1789" w:hanging="360"/>
      </w:pPr>
    </w:lvl>
    <w:lvl w:ilvl="2" w:tplc="68B21104">
      <w:start w:val="1"/>
      <w:numFmt w:val="lowerRoman"/>
      <w:lvlText w:val="%3."/>
      <w:lvlJc w:val="right"/>
      <w:pPr>
        <w:ind w:left="2509" w:hanging="180"/>
      </w:pPr>
    </w:lvl>
    <w:lvl w:ilvl="3" w:tplc="37761684">
      <w:start w:val="1"/>
      <w:numFmt w:val="decimal"/>
      <w:lvlText w:val="%4."/>
      <w:lvlJc w:val="left"/>
      <w:pPr>
        <w:ind w:left="3229" w:hanging="360"/>
      </w:pPr>
    </w:lvl>
    <w:lvl w:ilvl="4" w:tplc="0FB4B752">
      <w:start w:val="1"/>
      <w:numFmt w:val="lowerLetter"/>
      <w:lvlText w:val="%5."/>
      <w:lvlJc w:val="left"/>
      <w:pPr>
        <w:ind w:left="3949" w:hanging="360"/>
      </w:pPr>
    </w:lvl>
    <w:lvl w:ilvl="5" w:tplc="3F40C904">
      <w:start w:val="1"/>
      <w:numFmt w:val="lowerRoman"/>
      <w:lvlText w:val="%6."/>
      <w:lvlJc w:val="right"/>
      <w:pPr>
        <w:ind w:left="4669" w:hanging="180"/>
      </w:pPr>
    </w:lvl>
    <w:lvl w:ilvl="6" w:tplc="1F461A30">
      <w:start w:val="1"/>
      <w:numFmt w:val="decimal"/>
      <w:lvlText w:val="%7."/>
      <w:lvlJc w:val="left"/>
      <w:pPr>
        <w:ind w:left="5389" w:hanging="360"/>
      </w:pPr>
    </w:lvl>
    <w:lvl w:ilvl="7" w:tplc="012A06EE">
      <w:start w:val="1"/>
      <w:numFmt w:val="lowerLetter"/>
      <w:lvlText w:val="%8."/>
      <w:lvlJc w:val="left"/>
      <w:pPr>
        <w:ind w:left="6109" w:hanging="360"/>
      </w:pPr>
    </w:lvl>
    <w:lvl w:ilvl="8" w:tplc="27A43DF0">
      <w:start w:val="1"/>
      <w:numFmt w:val="lowerRoman"/>
      <w:lvlText w:val="%9."/>
      <w:lvlJc w:val="right"/>
      <w:pPr>
        <w:ind w:left="6829" w:hanging="180"/>
      </w:pPr>
    </w:lvl>
  </w:abstractNum>
  <w:abstractNum w:abstractNumId="2">
    <w:nsid w:val="3B8F0C17"/>
    <w:multiLevelType w:val="hybridMultilevel"/>
    <w:tmpl w:val="9CB0A702"/>
    <w:lvl w:ilvl="0" w:tplc="7286F3A2">
      <w:start w:val="1"/>
      <w:numFmt w:val="bullet"/>
      <w:pStyle w:val="-"/>
      <w:lvlText w:val="-"/>
      <w:lvlJc w:val="left"/>
      <w:pPr>
        <w:ind w:left="1429" w:hanging="360"/>
      </w:pPr>
      <w:rPr>
        <w:rFonts w:ascii="Courier New" w:hAnsi="Courier New" w:cs="Times New Roman" w:hint="default"/>
      </w:rPr>
    </w:lvl>
    <w:lvl w:ilvl="1" w:tplc="35CE6C84">
      <w:start w:val="1"/>
      <w:numFmt w:val="bullet"/>
      <w:lvlText w:val="o"/>
      <w:lvlJc w:val="left"/>
      <w:pPr>
        <w:ind w:left="2149" w:hanging="360"/>
      </w:pPr>
      <w:rPr>
        <w:rFonts w:ascii="Courier New" w:hAnsi="Courier New" w:cs="Courier New" w:hint="default"/>
      </w:rPr>
    </w:lvl>
    <w:lvl w:ilvl="2" w:tplc="943AF4A6">
      <w:start w:val="1"/>
      <w:numFmt w:val="bullet"/>
      <w:lvlText w:val=""/>
      <w:lvlJc w:val="left"/>
      <w:pPr>
        <w:ind w:left="2869" w:hanging="360"/>
      </w:pPr>
      <w:rPr>
        <w:rFonts w:ascii="Wingdings" w:hAnsi="Wingdings" w:hint="default"/>
      </w:rPr>
    </w:lvl>
    <w:lvl w:ilvl="3" w:tplc="38C0A33A">
      <w:start w:val="1"/>
      <w:numFmt w:val="bullet"/>
      <w:lvlText w:val=""/>
      <w:lvlJc w:val="left"/>
      <w:pPr>
        <w:ind w:left="3589" w:hanging="360"/>
      </w:pPr>
      <w:rPr>
        <w:rFonts w:ascii="Symbol" w:hAnsi="Symbol" w:hint="default"/>
      </w:rPr>
    </w:lvl>
    <w:lvl w:ilvl="4" w:tplc="63AC3B76">
      <w:start w:val="1"/>
      <w:numFmt w:val="bullet"/>
      <w:lvlText w:val="o"/>
      <w:lvlJc w:val="left"/>
      <w:pPr>
        <w:ind w:left="4309" w:hanging="360"/>
      </w:pPr>
      <w:rPr>
        <w:rFonts w:ascii="Courier New" w:hAnsi="Courier New" w:cs="Courier New" w:hint="default"/>
      </w:rPr>
    </w:lvl>
    <w:lvl w:ilvl="5" w:tplc="AD761978">
      <w:start w:val="1"/>
      <w:numFmt w:val="bullet"/>
      <w:lvlText w:val=""/>
      <w:lvlJc w:val="left"/>
      <w:pPr>
        <w:ind w:left="5029" w:hanging="360"/>
      </w:pPr>
      <w:rPr>
        <w:rFonts w:ascii="Wingdings" w:hAnsi="Wingdings" w:hint="default"/>
      </w:rPr>
    </w:lvl>
    <w:lvl w:ilvl="6" w:tplc="78CCB6CA">
      <w:start w:val="1"/>
      <w:numFmt w:val="bullet"/>
      <w:lvlText w:val=""/>
      <w:lvlJc w:val="left"/>
      <w:pPr>
        <w:ind w:left="5749" w:hanging="360"/>
      </w:pPr>
      <w:rPr>
        <w:rFonts w:ascii="Symbol" w:hAnsi="Symbol" w:hint="default"/>
      </w:rPr>
    </w:lvl>
    <w:lvl w:ilvl="7" w:tplc="E4D45098">
      <w:start w:val="1"/>
      <w:numFmt w:val="bullet"/>
      <w:lvlText w:val="o"/>
      <w:lvlJc w:val="left"/>
      <w:pPr>
        <w:ind w:left="6469" w:hanging="360"/>
      </w:pPr>
      <w:rPr>
        <w:rFonts w:ascii="Courier New" w:hAnsi="Courier New" w:cs="Courier New" w:hint="default"/>
      </w:rPr>
    </w:lvl>
    <w:lvl w:ilvl="8" w:tplc="5FE42402">
      <w:start w:val="1"/>
      <w:numFmt w:val="bullet"/>
      <w:lvlText w:val=""/>
      <w:lvlJc w:val="left"/>
      <w:pPr>
        <w:ind w:left="7189" w:hanging="360"/>
      </w:pPr>
      <w:rPr>
        <w:rFonts w:ascii="Wingdings" w:hAnsi="Wingdings" w:hint="default"/>
      </w:rPr>
    </w:lvl>
  </w:abstractNum>
  <w:abstractNum w:abstractNumId="3">
    <w:nsid w:val="65466C87"/>
    <w:multiLevelType w:val="hybridMultilevel"/>
    <w:tmpl w:val="6910121E"/>
    <w:lvl w:ilvl="0" w:tplc="9D0A0206">
      <w:start w:val="1"/>
      <w:numFmt w:val="bullet"/>
      <w:lvlText w:val=""/>
      <w:lvlJc w:val="left"/>
      <w:pPr>
        <w:ind w:left="720" w:hanging="360"/>
      </w:pPr>
      <w:rPr>
        <w:rFonts w:ascii="Symbol" w:hAnsi="Symbol" w:hint="default"/>
      </w:rPr>
    </w:lvl>
    <w:lvl w:ilvl="1" w:tplc="00CA7E16">
      <w:start w:val="1"/>
      <w:numFmt w:val="bullet"/>
      <w:lvlText w:val="o"/>
      <w:lvlJc w:val="left"/>
      <w:pPr>
        <w:ind w:left="1440" w:hanging="360"/>
      </w:pPr>
      <w:rPr>
        <w:rFonts w:ascii="Courier New" w:hAnsi="Courier New" w:cs="Courier New" w:hint="default"/>
      </w:rPr>
    </w:lvl>
    <w:lvl w:ilvl="2" w:tplc="8E306CBC">
      <w:start w:val="1"/>
      <w:numFmt w:val="bullet"/>
      <w:lvlText w:val=""/>
      <w:lvlJc w:val="left"/>
      <w:pPr>
        <w:ind w:left="2160" w:hanging="360"/>
      </w:pPr>
      <w:rPr>
        <w:rFonts w:ascii="Wingdings" w:hAnsi="Wingdings" w:hint="default"/>
      </w:rPr>
    </w:lvl>
    <w:lvl w:ilvl="3" w:tplc="E87221E0">
      <w:start w:val="1"/>
      <w:numFmt w:val="bullet"/>
      <w:lvlText w:val=""/>
      <w:lvlJc w:val="left"/>
      <w:pPr>
        <w:ind w:left="2880" w:hanging="360"/>
      </w:pPr>
      <w:rPr>
        <w:rFonts w:ascii="Symbol" w:hAnsi="Symbol" w:hint="default"/>
      </w:rPr>
    </w:lvl>
    <w:lvl w:ilvl="4" w:tplc="152A45C0">
      <w:start w:val="1"/>
      <w:numFmt w:val="bullet"/>
      <w:lvlText w:val="o"/>
      <w:lvlJc w:val="left"/>
      <w:pPr>
        <w:ind w:left="3600" w:hanging="360"/>
      </w:pPr>
      <w:rPr>
        <w:rFonts w:ascii="Courier New" w:hAnsi="Courier New" w:cs="Courier New" w:hint="default"/>
      </w:rPr>
    </w:lvl>
    <w:lvl w:ilvl="5" w:tplc="58925DD4">
      <w:start w:val="1"/>
      <w:numFmt w:val="bullet"/>
      <w:lvlText w:val=""/>
      <w:lvlJc w:val="left"/>
      <w:pPr>
        <w:ind w:left="4320" w:hanging="360"/>
      </w:pPr>
      <w:rPr>
        <w:rFonts w:ascii="Wingdings" w:hAnsi="Wingdings" w:hint="default"/>
      </w:rPr>
    </w:lvl>
    <w:lvl w:ilvl="6" w:tplc="EA2C28D6">
      <w:start w:val="1"/>
      <w:numFmt w:val="bullet"/>
      <w:lvlText w:val=""/>
      <w:lvlJc w:val="left"/>
      <w:pPr>
        <w:ind w:left="5040" w:hanging="360"/>
      </w:pPr>
      <w:rPr>
        <w:rFonts w:ascii="Symbol" w:hAnsi="Symbol" w:hint="default"/>
      </w:rPr>
    </w:lvl>
    <w:lvl w:ilvl="7" w:tplc="1FDE0154">
      <w:start w:val="1"/>
      <w:numFmt w:val="bullet"/>
      <w:lvlText w:val="o"/>
      <w:lvlJc w:val="left"/>
      <w:pPr>
        <w:ind w:left="5760" w:hanging="360"/>
      </w:pPr>
      <w:rPr>
        <w:rFonts w:ascii="Courier New" w:hAnsi="Courier New" w:cs="Courier New" w:hint="default"/>
      </w:rPr>
    </w:lvl>
    <w:lvl w:ilvl="8" w:tplc="3AB21AAC">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8E"/>
    <w:rsid w:val="00FB035F"/>
    <w:rsid w:val="00FC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customStyle="1" w:styleId="a5">
    <w:name w:val="Без интервала Знак"/>
    <w:link w:val="a4"/>
    <w:uiPriority w:val="1"/>
    <w:locked/>
    <w:rsid w:val="00FB035F"/>
  </w:style>
  <w:style w:type="character" w:customStyle="1" w:styleId="afb">
    <w:name w:val="таблицаа Знак"/>
    <w:link w:val="afc"/>
    <w:locked/>
    <w:rsid w:val="00FB035F"/>
    <w:rPr>
      <w:rFonts w:ascii="Times New Roman" w:eastAsia="Times New Roman" w:hAnsi="Times New Roman" w:cs="Times New Roman"/>
      <w:iCs/>
      <w:color w:val="00000A"/>
      <w:sz w:val="26"/>
      <w:szCs w:val="26"/>
    </w:rPr>
  </w:style>
  <w:style w:type="paragraph" w:customStyle="1" w:styleId="afc">
    <w:name w:val="таблицаа"/>
    <w:basedOn w:val="a"/>
    <w:link w:val="afb"/>
    <w:qFormat/>
    <w:rsid w:val="00FB035F"/>
    <w:pPr>
      <w:widowControl w:val="0"/>
      <w:suppressAutoHyphens/>
      <w:snapToGrid w:val="0"/>
      <w:spacing w:after="0" w:line="240" w:lineRule="auto"/>
      <w:ind w:firstLine="709"/>
    </w:pPr>
    <w:rPr>
      <w:rFonts w:ascii="Times New Roman" w:eastAsia="Times New Roman" w:hAnsi="Times New Roman" w:cs="Times New Roman"/>
      <w:iCs/>
      <w:color w:val="00000A"/>
      <w:sz w:val="26"/>
      <w:szCs w:val="26"/>
    </w:rPr>
  </w:style>
  <w:style w:type="character" w:customStyle="1" w:styleId="-0">
    <w:name w:val="Список- Знак"/>
    <w:link w:val="-"/>
    <w:locked/>
    <w:rsid w:val="00FB035F"/>
    <w:rPr>
      <w:rFonts w:ascii="Times New Roman" w:hAnsi="Times New Roman" w:cs="Times New Roman"/>
      <w:sz w:val="24"/>
    </w:rPr>
  </w:style>
  <w:style w:type="paragraph" w:customStyle="1" w:styleId="-">
    <w:name w:val="Список-"/>
    <w:basedOn w:val="a3"/>
    <w:link w:val="-0"/>
    <w:qFormat/>
    <w:rsid w:val="00FB035F"/>
    <w:pPr>
      <w:numPr>
        <w:numId w:val="1"/>
      </w:numPr>
      <w:spacing w:after="60" w:line="300" w:lineRule="auto"/>
      <w:jc w:val="both"/>
    </w:pPr>
    <w:rPr>
      <w:rFonts w:ascii="Times New Roman" w:hAnsi="Times New Roman" w:cs="Times New Roman"/>
      <w:sz w:val="24"/>
    </w:rPr>
  </w:style>
  <w:style w:type="character" w:customStyle="1" w:styleId="1230">
    <w:name w:val="Список 123 Знак"/>
    <w:link w:val="123"/>
    <w:locked/>
    <w:rsid w:val="00FB035F"/>
    <w:rPr>
      <w:rFonts w:ascii="Times New Roman" w:hAnsi="Times New Roman" w:cs="Times New Roman"/>
      <w:sz w:val="24"/>
    </w:rPr>
  </w:style>
  <w:style w:type="paragraph" w:customStyle="1" w:styleId="123">
    <w:name w:val="Список 123"/>
    <w:basedOn w:val="a3"/>
    <w:link w:val="1230"/>
    <w:qFormat/>
    <w:rsid w:val="00FB035F"/>
    <w:pPr>
      <w:numPr>
        <w:numId w:val="2"/>
      </w:numPr>
      <w:spacing w:after="60" w:line="30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3"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8"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6"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3" Type="http://schemas.microsoft.com/office/2007/relationships/stylesWithEffects" Target="stylesWithEffects.xml"/><Relationship Id="rId21"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7" Type="http://schemas.openxmlformats.org/officeDocument/2006/relationships/endnotes" Target="endnotes.xml"/><Relationship Id="rId12"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7"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5"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 Type="http://schemas.openxmlformats.org/officeDocument/2006/relationships/styles" Target="styles.xml"/><Relationship Id="rId16"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0"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9" Type="http://schemas.openxmlformats.org/officeDocument/2006/relationships/hyperlink" Target="https://portal.egisz.rosminzdrav.ru/materials/18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4"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3"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8"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0"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9"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14"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2"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27" Type="http://schemas.openxmlformats.org/officeDocument/2006/relationships/hyperlink" Target="file:///O:\6_&#1060;&#1040;&#1049;&#1051;&#1054;&#1054;&#1041;&#1052;&#1045;&#1053;%20&#1055;&#1054;&#1044;&#1056;&#1040;&#1047;&#1044;&#1045;&#1051;&#1045;&#1053;&#1048;&#1049;\&#1054;&#1058;&#1044;&#1045;&#1051;%20&#1054;&#1041;&#1045;&#1057;&#1055;&#1045;&#1063;&#1045;&#1053;&#1048;&#1071;%20&#1043;&#1054;&#1057;&#1059;&#1044;&#1040;&#1056;&#1057;&#1058;&#1042;&#1045;&#1053;&#1053;&#1067;&#1061;%20&#1047;&#1040;&#1050;&#1059;&#1055;&#1054;&#1050;\!&#1048;&#1089;&#1093;&#1086;&#1076;&#1103;&#1097;&#1080;&#1077;\&#1050;&#1086;&#1085;&#1090;&#1088;&#1072;&#1082;&#1090;&#1099;%20&#1040;&#1057;&#1059;\2024\4962-24%20&#1056;&#1051;&#1048;&#1057;\&#1082;&#1086;&#1085;&#1090;&#1088;&#1072;&#1082;&#1090;%20&#1060;.4962-24\&#1050;&#1086;&#1085;&#1090;&#1088;&#1072;&#1082;&#1090;%20&#1060;.4962-24.docx" TargetMode="External"/><Relationship Id="rId30" Type="http://schemas.openxmlformats.org/officeDocument/2006/relationships/hyperlink" Target="https://portal.egisz.rosminzdrav.ru/materials/4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3254</Words>
  <Characters>18552</Characters>
  <Application>Microsoft Office Word</Application>
  <DocSecurity>0</DocSecurity>
  <Lines>154</Lines>
  <Paragraphs>43</Paragraphs>
  <ScaleCrop>false</ScaleCrop>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Владимирович Михайлов</cp:lastModifiedBy>
  <cp:revision>12</cp:revision>
  <dcterms:created xsi:type="dcterms:W3CDTF">2022-11-02T09:25:00Z</dcterms:created>
  <dcterms:modified xsi:type="dcterms:W3CDTF">2025-02-25T04:38:00Z</dcterms:modified>
</cp:coreProperties>
</file>