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629"/>
        <w:gridCol w:w="2722"/>
        <w:gridCol w:w="472"/>
        <w:gridCol w:w="603"/>
        <w:gridCol w:w="804"/>
        <w:gridCol w:w="1509"/>
        <w:gridCol w:w="738"/>
        <w:gridCol w:w="1467"/>
        <w:gridCol w:w="518"/>
      </w:tblGrid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 w:rsidP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>
              <w:rPr>
                <w:rFonts w:ascii="Times New Roman" w:hAnsi="Times New Roman"/>
                <w:sz w:val="24"/>
                <w:szCs w:val="24"/>
              </w:rPr>
              <w:t>2 021 г. №1988-2021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5B438F" w:rsidRDefault="00F507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38F" w:rsidRDefault="00F50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38F" w:rsidRDefault="00F50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38F" w:rsidRDefault="00F50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38F" w:rsidRDefault="00F50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38F" w:rsidRDefault="00F50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38F" w:rsidRDefault="00F50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38F" w:rsidRDefault="00F50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Ставка НДС (если применимо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38F" w:rsidRDefault="00F50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38F" w:rsidRDefault="00F50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438F" w:rsidRDefault="00F507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10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ампициллин 10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импрегнированные ампициллином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чувствительности микроорганизмов к антибиотикам. Нагрузка диска10 мкг. Диаметр диска 6,35 мм. Маркировка АМР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</w:t>
            </w:r>
            <w:r>
              <w:rPr>
                <w:rFonts w:ascii="Times New Roman" w:hAnsi="Times New Roman"/>
                <w:sz w:val="24"/>
                <w:szCs w:val="24"/>
              </w:rPr>
              <w:t>глотитель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изолированный мембраной. Количество дисков в 1 картридже 50. Количество картриджей в 1 упаковке 4.  Совместимость с диспенсерами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Bio-Rad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Считывание результатов визуально, с помощью анализаторов Озирис, Адажио.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 стандартизован с нанесением кода наименования АБП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Мюллер-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Хинтон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определение чувствительности к антимикробным препаратом диско-диффузным методом, в банке 500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цефокситин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питательный бульон ГРМ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Эндо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исследуемого материала. Представляет собой мелкодисперсный, гигроскопичный порошок сиреневого цвета.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Панкреатическийгидролизат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рыбной муки 12,0, дрожжевой экстракт 1,0, натрия хлорид 3,4,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сульфит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,8, натри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фосфат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0,5,  лактоза  10,0, фуксин основной 0,2,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- 10,0. Фасовка: 250гр;  рН  готовой среды: 7,4.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F507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B438F" w:rsidRDefault="005B4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5B438F" w:rsidRDefault="00F5077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 xml:space="preserve">н </w:t>
            </w:r>
            <w:r>
              <w:rPr>
                <w:rFonts w:ascii="Times New Roman" w:hAnsi="Times New Roman"/>
                <w:szCs w:val="16"/>
              </w:rPr>
              <w:t xml:space="preserve">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</w:t>
            </w:r>
            <w:r>
              <w:rPr>
                <w:rFonts w:ascii="Times New Roman" w:hAnsi="Times New Roman"/>
                <w:szCs w:val="16"/>
              </w:rPr>
              <w:t>")</w:t>
            </w:r>
          </w:p>
        </w:tc>
      </w:tr>
      <w:tr w:rsidR="005B438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5B438F" w:rsidRDefault="00F50778" w:rsidP="00F50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01.01.2022г. до 31.12.2022г.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, по заявкам заказчика..</w:t>
            </w:r>
          </w:p>
        </w:tc>
      </w:tr>
      <w:tr w:rsidR="005B438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5B438F" w:rsidRDefault="00F507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B438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5B438F" w:rsidRDefault="00F507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B438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5B438F" w:rsidRDefault="00F50778" w:rsidP="00F50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.12.2021 17:00:00 по местному времени. </w:t>
            </w:r>
          </w:p>
        </w:tc>
      </w:tr>
      <w:tr w:rsidR="005B438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5B438F" w:rsidRDefault="00F50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B438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01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B438F" w:rsidRDefault="005B438F">
            <w:pPr>
              <w:rPr>
                <w:szCs w:val="16"/>
              </w:rPr>
            </w:pPr>
          </w:p>
        </w:tc>
      </w:tr>
      <w:tr w:rsidR="005B438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5B438F" w:rsidRDefault="00F50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B438F">
        <w:trPr>
          <w:trHeight w:val="60"/>
        </w:trPr>
        <w:tc>
          <w:tcPr>
            <w:tcW w:w="17942" w:type="dxa"/>
            <w:gridSpan w:val="10"/>
            <w:shd w:val="clear" w:color="FFFFFF" w:fill="auto"/>
            <w:vAlign w:val="bottom"/>
          </w:tcPr>
          <w:p w:rsidR="005B438F" w:rsidRDefault="00F507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F507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38F"/>
    <w:rsid w:val="005B438F"/>
    <w:rsid w:val="00F5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5AA7C-0404-4144-8C71-B7547BBF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2</cp:revision>
  <dcterms:created xsi:type="dcterms:W3CDTF">2021-12-14T07:52:00Z</dcterms:created>
  <dcterms:modified xsi:type="dcterms:W3CDTF">2021-12-14T07:53:00Z</dcterms:modified>
</cp:coreProperties>
</file>