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139"/>
        <w:gridCol w:w="2332"/>
        <w:gridCol w:w="634"/>
        <w:gridCol w:w="534"/>
        <w:gridCol w:w="683"/>
        <w:gridCol w:w="896"/>
        <w:gridCol w:w="851"/>
        <w:gridCol w:w="1134"/>
        <w:gridCol w:w="1303"/>
      </w:tblGrid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Pr="00220354" w:rsidRDefault="00220354" w:rsidP="002203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1774-2021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7541" w:type="dxa"/>
            <w:gridSpan w:val="7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Бацитрацин 5ЕД/диск гемофильной палочки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индикаторная универсальная, рН от 1 до 10, применяется для лабораторных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Диагностикум бруцеллёзный, жидкий для РА №10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Диагностикум бруцеллёзный, жидкий для РА, 10 фл по 2 мл.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Бацитрацин S, 0,04ЕД/диск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S pyogenes, 50 дисков.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амоксициллин/клавуланат 20/10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диффузным методом, диск стандартизован с нанесением кода наименования АБП и АБ нагрузки (цветной), в картридже к диспенсеру </w:t>
            </w:r>
            <w:r>
              <w:rPr>
                <w:rFonts w:ascii="Times New Roman" w:hAnsi="Times New Roman"/>
                <w:sz w:val="24"/>
                <w:szCs w:val="24"/>
              </w:rPr>
              <w:t>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амикацин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</w:t>
            </w:r>
            <w:r>
              <w:rPr>
                <w:rFonts w:ascii="Times New Roman" w:hAnsi="Times New Roman"/>
                <w:sz w:val="24"/>
                <w:szCs w:val="24"/>
              </w:rPr>
              <w:t>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ампициллином для определения чувствительности микроорганизмов к антибиотикам. Нагрузка диска10 мкг. Диаметр диска 6,35 </w:t>
            </w:r>
            <w:r>
              <w:rPr>
                <w:rFonts w:ascii="Times New Roman" w:hAnsi="Times New Roman"/>
                <w:sz w:val="24"/>
                <w:szCs w:val="24"/>
              </w:rPr>
              <w:t>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Влагопоглотитель силикагелевой природы изолированный мембраной. Количество дисков в 1 картридже 5</w:t>
            </w:r>
            <w:r>
              <w:rPr>
                <w:rFonts w:ascii="Times New Roman" w:hAnsi="Times New Roman"/>
                <w:sz w:val="24"/>
                <w:szCs w:val="24"/>
              </w:rPr>
              <w:t>0. Количество картриджей в 1 упаковке 4.  Совместимость с диспенсерами Bio-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Rad. Считывание результатов визуально, с помощью анализаторов Озирис, Адажио.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ампициллин/сульбактам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r>
              <w:rPr>
                <w:rFonts w:ascii="Times New Roman" w:hAnsi="Times New Roman"/>
                <w:sz w:val="24"/>
                <w:szCs w:val="24"/>
              </w:rPr>
              <w:t>антибиотиком бензилпенициллин 1 ЕД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Туб 4 кат</w:t>
            </w:r>
            <w:r>
              <w:rPr>
                <w:rFonts w:ascii="Times New Roman" w:hAnsi="Times New Roman"/>
                <w:sz w:val="24"/>
                <w:szCs w:val="24"/>
              </w:rPr>
              <w:t>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ванкомицин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 нагрузки (цветной), в картридже к диспенсеру </w:t>
            </w:r>
            <w:r>
              <w:rPr>
                <w:rFonts w:ascii="Times New Roman" w:hAnsi="Times New Roman"/>
                <w:sz w:val="24"/>
                <w:szCs w:val="24"/>
              </w:rPr>
              <w:t>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имипенем 10 мкг,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</w:t>
            </w:r>
            <w:r>
              <w:rPr>
                <w:rFonts w:ascii="Times New Roman" w:hAnsi="Times New Roman"/>
                <w:sz w:val="24"/>
                <w:szCs w:val="24"/>
              </w:rPr>
              <w:t>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клиндамицин 2 мкг,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левофлоксацин 5 мкг (4 </w:t>
            </w:r>
            <w:r>
              <w:rPr>
                <w:rFonts w:ascii="Times New Roman" w:hAnsi="Times New Roman"/>
                <w:sz w:val="24"/>
                <w:szCs w:val="24"/>
              </w:rPr>
              <w:t>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меропенем 10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нетилмицин 10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</w:t>
            </w:r>
            <w:r>
              <w:rPr>
                <w:rFonts w:ascii="Times New Roman" w:hAnsi="Times New Roman"/>
                <w:sz w:val="24"/>
                <w:szCs w:val="24"/>
              </w:rPr>
              <w:t>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норфлоксацин 10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</w:t>
            </w:r>
            <w:r>
              <w:rPr>
                <w:rFonts w:ascii="Times New Roman" w:hAnsi="Times New Roman"/>
                <w:sz w:val="24"/>
                <w:szCs w:val="24"/>
              </w:rPr>
              <w:t>стандартизован с нанесением кода 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пиперациллин/тазобактам 30 мкг/6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рифампицин 5 мкг (4 </w:t>
            </w:r>
            <w:r>
              <w:rPr>
                <w:rFonts w:ascii="Times New Roman" w:hAnsi="Times New Roman"/>
                <w:sz w:val="24"/>
                <w:szCs w:val="24"/>
              </w:rPr>
              <w:t>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антибиотиком тетрациклин 30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 нагрузки (цветной), в картридже к диспенсеру БиоРад. Туб 4 кат</w:t>
            </w:r>
            <w:r>
              <w:rPr>
                <w:rFonts w:ascii="Times New Roman" w:hAnsi="Times New Roman"/>
                <w:sz w:val="24"/>
                <w:szCs w:val="24"/>
              </w:rPr>
              <w:t>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тикарциллин/клавуланат 75 мкг/10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</w:t>
            </w:r>
            <w:r>
              <w:rPr>
                <w:rFonts w:ascii="Times New Roman" w:hAnsi="Times New Roman"/>
                <w:sz w:val="24"/>
                <w:szCs w:val="24"/>
              </w:rPr>
              <w:t>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тобрамицин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тобрамицином для определения чувствительности микроорганизмов к антибиотикам. Нагрузка диска 10 мкг. </w:t>
            </w:r>
            <w:r>
              <w:rPr>
                <w:rFonts w:ascii="Times New Roman" w:hAnsi="Times New Roman"/>
                <w:sz w:val="24"/>
                <w:szCs w:val="24"/>
              </w:rPr>
              <w:t>Диаметр диска 6,35 мм. Маркировка ТМN на обеих сторонах диска. Основа диска из высококачественной фильтровальной бумаги. Специальный индикатор направления считывания маркировки. Влагопоглотитель силикагелевой природы изолированный мембраной. Количество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в 1 картридже 50. Количество картриджей в 1 упаковке 4.  Совместимость с диспенсерами Bio-Rad. Считывание результатов визуально, 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анализаторов Озирис или Адажио(значение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r>
              <w:rPr>
                <w:rFonts w:ascii="Times New Roman" w:hAnsi="Times New Roman"/>
                <w:sz w:val="24"/>
                <w:szCs w:val="24"/>
              </w:rPr>
              <w:t>хлорамфеникол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цефепим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 катриджа </w:t>
            </w:r>
            <w:r>
              <w:rPr>
                <w:rFonts w:ascii="Times New Roman" w:hAnsi="Times New Roman"/>
                <w:sz w:val="24"/>
                <w:szCs w:val="24"/>
              </w:rPr>
              <w:t>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цефокситин 30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</w:t>
            </w:r>
            <w:r>
              <w:rPr>
                <w:rFonts w:ascii="Times New Roman" w:hAnsi="Times New Roman"/>
                <w:sz w:val="24"/>
                <w:szCs w:val="24"/>
              </w:rPr>
              <w:t>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цефотаксим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 нагрузки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цефотаксим 5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</w:t>
            </w:r>
            <w:r>
              <w:rPr>
                <w:rFonts w:ascii="Times New Roman" w:hAnsi="Times New Roman"/>
                <w:sz w:val="24"/>
                <w:szCs w:val="24"/>
              </w:rPr>
              <w:t>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цефтазидим 10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</w:t>
            </w:r>
            <w:r>
              <w:rPr>
                <w:rFonts w:ascii="Times New Roman" w:hAnsi="Times New Roman"/>
                <w:sz w:val="24"/>
                <w:szCs w:val="24"/>
              </w:rPr>
              <w:t>диско-диффузным методом, 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цефтазидим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цефтриаксон 30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ципрофлоксацин 5 мкг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БиоРад.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(4 картриджа)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r>
              <w:rPr>
                <w:rFonts w:ascii="Times New Roman" w:hAnsi="Times New Roman"/>
                <w:sz w:val="24"/>
                <w:szCs w:val="24"/>
              </w:rPr>
              <w:t>БиоРад.  Туб 4 катриджа по 50 дисков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S pneumoniae, 100 дисков.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оптохином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S pneumoniae, 100 дисков.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гемофильной палочки, 100 дисков.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биологическией для контроля паровой стерилизации 132°С, 60 мин. №20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биологическией для контроля паровой стерилизации 132°С,60 мин для тестирования режимов: 132°-45, 132°-60, 132°-90, </w:t>
            </w:r>
            <w:r>
              <w:rPr>
                <w:rFonts w:ascii="Times New Roman" w:hAnsi="Times New Roman"/>
                <w:sz w:val="24"/>
                <w:szCs w:val="24"/>
              </w:rPr>
              <w:t>20 шт. уп (споровая культура).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воздушной стерилизации 180°С 60 мин. №5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биологический для контроля воздушной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стерилизации 180°С 60 мин 5шт.в уп.для контроля режимов: 180°С 60мин, 160°С 150мин </w:t>
            </w:r>
            <w:r>
              <w:rPr>
                <w:rFonts w:ascii="Times New Roman" w:hAnsi="Times New Roman"/>
                <w:sz w:val="24"/>
                <w:szCs w:val="24"/>
              </w:rPr>
              <w:t>(споровая культура).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иммерсионное, нефлуоресцирующее, флакон 10 мл.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окраски мазков по Граму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окраски мазков по Граму,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карболовый раствор генцианвиолета  100 мл., раствор Люголя  100 мл., карболовый фуксин Циля  10 мл. Количество определений  200.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стафилококков,  ампула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1000 шт в упаковке.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Амиес с акт.углём (полистерол+вискоза), для забора и </w:t>
            </w:r>
            <w:r>
              <w:rPr>
                <w:rFonts w:ascii="Times New Roman" w:hAnsi="Times New Roman"/>
                <w:sz w:val="24"/>
                <w:szCs w:val="24"/>
              </w:rPr>
              <w:t>доставки биологического материала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система со средой Амиес с акт.углём (полистерол+вискоза), для забора и доставки  биологического материала.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транспортная со средой Кери-Блейра (полистерол+вискоза), для забора и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система со средой Кери-Блейра (полистерол+вискоза), для забора и доставки  биологического материала.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Добавка для определении токсигенности дифтерийных возбудителей, флакон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 Олькеницкого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 Сабуро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выделения и  культивирования грибов, банка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Фенил-аланин 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 Эндо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Эндо предназначена для выделения  энтеробактерий из исследуемого материала. Представляет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мелкодисперсный, гигроскопичный порошок сиреневого цвета. Состав гр/л: Панкреатическийгидролизат рыбной муки 12,0, дрожжевой экстракт 1,0, натрия хлорид 3,4, натрия сульфит  0,8, натрия фосфат двузамещенный 0,5,  лактоза  10,0, фуксин основной 0,2, агар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10,0. Фасовка: 250гр;  рН  готовой среды: 7,4.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Ацетатный агар, 250г, для биохимической идентификации бактерий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>идентификации бактерий, 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бифидобактерий,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Бульон Сабуро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Висмут-сульфит 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Гисса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Китт-Тароцци, сухая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тестирования возбудителей дифтерии на токсообразования,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лактобактерий,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Селективная среда для выделения сальмонелл, 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Маннит ВР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>идентификации бактерий,  в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Мюллер-Хинтон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r>
              <w:rPr>
                <w:rFonts w:ascii="Times New Roman" w:hAnsi="Times New Roman"/>
                <w:sz w:val="24"/>
                <w:szCs w:val="24"/>
              </w:rPr>
              <w:t>энтерококков,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коринобактерий по тесту расщепленния цистина,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Плоскирева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с </w:t>
            </w:r>
            <w:r>
              <w:rPr>
                <w:rFonts w:ascii="Times New Roman" w:hAnsi="Times New Roman"/>
                <w:sz w:val="24"/>
                <w:szCs w:val="24"/>
              </w:rPr>
              <w:t>аргинином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250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агар ГРМ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r>
              <w:rPr>
                <w:rFonts w:ascii="Times New Roman" w:hAnsi="Times New Roman"/>
                <w:sz w:val="24"/>
                <w:szCs w:val="24"/>
              </w:rPr>
              <w:t>агар Симонса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лошадинная жидкая, стерильная с консервантом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Петри 60 ×15 мм, полистерол, стерильные, 18 шт/уп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Петри 60×15 мм, полистерол, стерильные, 18 шт в  упаковке.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Петри 90 ×15 мм, полистерол, стерильные, 20 шт/уп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Петри 90×15 мм, полистерол, стерильные, 20 шт в  упаковке.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2FC" w:rsidRDefault="00BC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375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C22FC" w:rsidTr="00220354">
        <w:trPr>
          <w:trHeight w:val="12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22FC" w:rsidTr="00220354">
        <w:trPr>
          <w:trHeight w:val="12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22FC" w:rsidTr="00220354">
        <w:trPr>
          <w:trHeight w:val="165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 w:rsidP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22FC" w:rsidTr="0022035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203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2FC"/>
    <w:rsid w:val="00220354"/>
    <w:rsid w:val="00B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9656-C018-4974-9B69-FA49CA7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2661</Words>
  <Characters>15171</Characters>
  <Application>Microsoft Office Word</Application>
  <DocSecurity>0</DocSecurity>
  <Lines>126</Lines>
  <Paragraphs>35</Paragraphs>
  <ScaleCrop>false</ScaleCrop>
  <Company/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2021-11-03T03:03:00Z</dcterms:created>
  <dcterms:modified xsi:type="dcterms:W3CDTF">2021-11-03T03:04:00Z</dcterms:modified>
</cp:coreProperties>
</file>