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1739"/>
        <w:gridCol w:w="2781"/>
        <w:gridCol w:w="422"/>
        <w:gridCol w:w="537"/>
        <w:gridCol w:w="714"/>
        <w:gridCol w:w="1399"/>
        <w:gridCol w:w="1147"/>
        <w:gridCol w:w="1297"/>
        <w:gridCol w:w="463"/>
      </w:tblGrid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 w:rsidRPr="00D37E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Pr="00D37E75" w:rsidRDefault="00D37E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7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7E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7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7E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7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7E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Pr="00D37E75" w:rsidRDefault="002C01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Pr="00D37E75" w:rsidRDefault="002C01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Pr="00D37E75" w:rsidRDefault="002C01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Pr="00D37E75" w:rsidRDefault="002C01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Pr="00D37E75" w:rsidRDefault="002C015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Pr="00D37E75" w:rsidRDefault="002C015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Pr="00D37E75" w:rsidRDefault="002C015E">
            <w:pPr>
              <w:rPr>
                <w:szCs w:val="16"/>
                <w:lang w:val="en-US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 w:rsidP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01.11.2021</w:t>
            </w:r>
            <w:r>
              <w:rPr>
                <w:rFonts w:ascii="Times New Roman" w:hAnsi="Times New Roman"/>
                <w:sz w:val="24"/>
                <w:szCs w:val="24"/>
              </w:rPr>
              <w:t>г. №.1771-2021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015E" w:rsidRDefault="00D37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белки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белки,2 цикла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Кардиомаркеры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Кардиомаркеры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Два цикла оценки правильности, внутри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межсерийной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в сыворотке/ плазме крови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активности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массы МВ-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гомоцистеина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миоглобина,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и T. 2 набора по 2*1 мл контрольной сыворотки.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РНК HIV методом ПЦР,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РНК HIV методом ПЦР, 2 цикла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цитофлуориметрия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биохимические показатели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биохимические показатели крови, 3 цикла.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Морфологическая характеристика лейкоцитов и эритроцитов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мазках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Морфологическая характеристика лейкоцитов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эритроцитов крови (подсчет ЛФ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мазках крови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 цикла оценки качества первичного и подтверждающего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иммуноферментными (иммунохимическими) методами.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набора по 8×1 мл контрольной сыворотки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антител к ВГС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ИФА ВГС Два цикла оценки качества первичного выявления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гепатита С и подтверждающего выявления антител к белкам вируса гепатита С иммуноферментными (иммунохимическими) методами. 2 </w:t>
            </w:r>
            <w:r>
              <w:rPr>
                <w:rFonts w:ascii="Times New Roman" w:hAnsi="Times New Roman"/>
                <w:sz w:val="24"/>
                <w:szCs w:val="24"/>
              </w:rPr>
              <w:t>набора по 8×0,5 мл контрольной сыворотки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HepotitisВГВ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(HBV) методом ПЦР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ПЦР-выявление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ДНК  ВГВ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цикла оценки качества выявления ДНК вируса гепатита В методом ПЦР.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набора по 8 контрольных образцов.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Hepotitis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С(HСV) методом ПЦР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ПЦР-выявление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РНК  ВГС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цикла оценки качества выявления РНК вируса гепатита С методом ПЦР.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набора по 8 контрольных образцов.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цитологического диагноза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цитологического диагноза (контрольные </w:t>
            </w:r>
            <w:r>
              <w:rPr>
                <w:rFonts w:ascii="Times New Roman" w:hAnsi="Times New Roman"/>
                <w:sz w:val="24"/>
                <w:szCs w:val="24"/>
              </w:rPr>
              <w:t>препараты), 1 цикл.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мочи Три цикла оценки правильности, внутри-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межсерийнойвоспроизводимости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в моче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набора по 2×5 мл контрольных образцов 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электролиты и метаболиты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ЭЛЕКТРОЛИТЫ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МЕТАБОЛИТЫ КРОВИ Три цикла оценки правильности, внутри-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межсерийнойвоспроизводимости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рО2 , рН, концентрации К+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Ca2+, С1– , глюкозы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крови с использованием газоанализаторов и анализаторов с ионосел</w:t>
            </w:r>
            <w:r>
              <w:rPr>
                <w:rFonts w:ascii="Times New Roman" w:hAnsi="Times New Roman"/>
                <w:sz w:val="24"/>
                <w:szCs w:val="24"/>
              </w:rPr>
              <w:t>ективными электродами и биосенсорами.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набора по 4×2 мл контрольных образца.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и витамины (1-5)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ГОРМОНЫ и ВИТАМИНЫ (1-5) Три цикла оценки правильности, внутри-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межсерийнойвоспроизводимости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в сыворотке/плазме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АКТГ, витамина В12, ДГЭА-сульфата, инсулина, кортизола,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паратиринаинтактного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С-пептида, прогестерона, 17-α-ОН-прогестерона, пролактина, тестостерона, свободного тестостерона, тиреотропного гормона, ТЗ, свободного ТЗ,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Т4, свободного Т4,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фолиевой кислоты,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фоллитропина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общего β-ХГЧ,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эстрадиола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набора по 2×5 мл контрольной сыворотки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Гемоцитометрия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ГЕМОЦИТОМЕТРИЯ-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«5-diff»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XT/XS/XN/XE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BC-6000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Series.Один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цикл оценки правильности определения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процентных концентраций нейтрофилов, лимфоцитов, моноцитов, эозинофилов, базофилов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набор по 2 образца контрольной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Коагулология-2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Коагулология-2 Три цикла оценки качества определения 6 показателей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Иммуногематология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 цикла оценки качества определения группы крови и резус- принадлежности, основанного на типировании антигенов эритроцитов и </w:t>
            </w:r>
            <w:r>
              <w:rPr>
                <w:rFonts w:ascii="Times New Roman" w:hAnsi="Times New Roman"/>
                <w:sz w:val="24"/>
                <w:szCs w:val="24"/>
              </w:rPr>
              <w:t>антиэритроцитарных антител.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набора по 6 контрольных образцов.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КУМ микроскопия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Цилю-Нильсену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(контрольные препараты)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КУМ микроскопия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Цилю-Нильсену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(контрольные препараты) Два цикла оценки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микроскопического выявления кислотоустойчивых микобактерий (КУМ) в препаратах мокроты с окраской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Цилю-Нильсену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 набора по 8 контрольных препаратов.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микробиология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микробиология Два цикла оценки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идентификации и определения чувствительности к антибиотикам возбудителей гнойно- септических заболеваний, внутри- и внебольничных инфекций.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набора по 3 контрольных образца.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D3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015E" w:rsidRDefault="002C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C01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01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015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03.11.2021 17:00:00 по местному времени. </w:t>
            </w:r>
          </w:p>
        </w:tc>
      </w:tr>
      <w:tr w:rsidR="002C01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01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015E" w:rsidRDefault="002C015E">
            <w:pPr>
              <w:rPr>
                <w:szCs w:val="16"/>
              </w:rPr>
            </w:pP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01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C015E" w:rsidRDefault="00D37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37E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15E"/>
    <w:rsid w:val="002C015E"/>
    <w:rsid w:val="00D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E674B-8DC1-409F-B881-3A3FD796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2021-11-11T09:52:00Z</dcterms:created>
  <dcterms:modified xsi:type="dcterms:W3CDTF">2021-11-11T09:52:00Z</dcterms:modified>
</cp:coreProperties>
</file>