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571"/>
        <w:gridCol w:w="1875"/>
        <w:gridCol w:w="489"/>
        <w:gridCol w:w="626"/>
        <w:gridCol w:w="834"/>
        <w:gridCol w:w="1645"/>
        <w:gridCol w:w="1347"/>
        <w:gridCol w:w="1525"/>
        <w:gridCol w:w="537"/>
      </w:tblGrid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 w:rsidRPr="002974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Pr="002974E6" w:rsidRDefault="008150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74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Pr="002974E6" w:rsidRDefault="0072008A">
            <w:pPr>
              <w:rPr>
                <w:szCs w:val="16"/>
                <w:lang w:val="en-US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2974E6" w:rsidP="00297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  <w:r w:rsidR="00815007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1763-2021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008A" w:rsidRDefault="00815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103-0314-01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Застежка: на молнии, с ветрозащитной планкой на текстильной </w:t>
            </w:r>
            <w:r>
              <w:rPr>
                <w:rFonts w:ascii="Times New Roman" w:hAnsi="Times New Roman"/>
                <w:sz w:val="24"/>
                <w:szCs w:val="24"/>
              </w:rPr>
              <w:t>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Капюшон: 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Карманы: верхние прорезные на молнии, нижние с двойным входом, по борту – прорезной на молнии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планшета, внутренние – на молнии, нижние для документов больших форматов с застежкой на кнопке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</w:t>
            </w:r>
            <w:r>
              <w:rPr>
                <w:rFonts w:ascii="Times New Roman" w:hAnsi="Times New Roman"/>
                <w:sz w:val="24"/>
                <w:szCs w:val="24"/>
              </w:rPr>
              <w:t>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103-0314-01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Застежка: на молнии, с ветрозащитной планкой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Капюшон: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Карманы: верхние прорезные на молнии, нижние с двойным входом, по борту – прорезной на молнии для планшета, внутренние – на молнии, </w:t>
            </w:r>
            <w:r>
              <w:rPr>
                <w:rFonts w:ascii="Times New Roman" w:hAnsi="Times New Roman"/>
                <w:sz w:val="24"/>
                <w:szCs w:val="24"/>
              </w:rPr>
              <w:t>нижние для документов больших форматов с застежкой на кнопке.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талии и низу куртки, на манжетах рукавов – эластичная тесьма и хляс</w:t>
            </w:r>
            <w:r>
              <w:rPr>
                <w:rFonts w:ascii="Times New Roman" w:hAnsi="Times New Roman"/>
                <w:sz w:val="24"/>
                <w:szCs w:val="24"/>
              </w:rPr>
              <w:t>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103-0314-01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полиэфир – 85%, нейлон – 15%, 130 г/м², 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3 слоя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молнии, с ветрозащитной планкой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Капюшон: съемный, на молнии, с козырьком, утепленный.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верхние прорезные на молнии, нижние с двойным входом, по бо</w:t>
            </w:r>
            <w:r>
              <w:rPr>
                <w:rFonts w:ascii="Times New Roman" w:hAnsi="Times New Roman"/>
                <w:sz w:val="24"/>
                <w:szCs w:val="24"/>
              </w:rPr>
              <w:t>рту – прорезной на молнии для планшета, внутренние – на молнии, нижние для документов больших форматов с застежкой на кнопке.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Защитные элементы: ветрозащитная планка, внутренний воротник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эластичный шнур с фиксаторами по тал</w:t>
            </w:r>
            <w:r>
              <w:rPr>
                <w:rFonts w:ascii="Times New Roman" w:hAnsi="Times New Roman"/>
                <w:sz w:val="24"/>
                <w:szCs w:val="24"/>
              </w:rPr>
              <w:t>ии и низу куртки, на манжетах рукавов – эластичная тесьма и хлястики на текстильной застежке.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Светоотражающие элементы: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термотрансферы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плечах, планке, рукавах, спинке, воротнике.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103-0311-01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IV и Особый </w:t>
            </w:r>
            <w:r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рманы: боковые, объемный накладной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конструкции: вытачки в области коленей для объема, для больше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удобства боковые швы смещены в сторону задних половинок от середины бедра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103-0311-01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</w:t>
            </w:r>
            <w:r>
              <w:rPr>
                <w:rFonts w:ascii="Times New Roman" w:hAnsi="Times New Roman"/>
                <w:sz w:val="24"/>
                <w:szCs w:val="24"/>
              </w:rPr>
              <w:t>е, объемный накладной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конструкции: вытачки в области коленей для объема, для большего удобства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оковые швы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смещены в сторону задних половинок от середины бедра к 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103-0311-01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Карманы: боковые, объемный н</w:t>
            </w:r>
            <w:r>
              <w:rPr>
                <w:rFonts w:ascii="Times New Roman" w:hAnsi="Times New Roman"/>
                <w:sz w:val="24"/>
                <w:szCs w:val="24"/>
              </w:rPr>
              <w:t>акладной 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Особенности конструкции: вытачки в области коленей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объема, для большего удобства боковые швы см</w:t>
            </w:r>
            <w:r>
              <w:rPr>
                <w:rFonts w:ascii="Times New Roman" w:hAnsi="Times New Roman"/>
                <w:sz w:val="24"/>
                <w:szCs w:val="24"/>
              </w:rPr>
              <w:t>ещены в сторону задних половинок от середины бедра к 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ДЖЕТСЕТ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по каталогу: 103-0311-01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IV и Особый климатические пояса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полиэфир – 85%, нейлон – 15%, 130 г/м², ВО, ТПУ-мембрана.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Утеплитель: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-Профи», 150 г/м², 2 слоя.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Застежка: на молнии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по ширине: пояс с рамками и хлястиками с текстильной застежкой.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Карманы: боковые, объемный накладной </w:t>
            </w:r>
            <w:r>
              <w:rPr>
                <w:rFonts w:ascii="Times New Roman" w:hAnsi="Times New Roman"/>
                <w:sz w:val="24"/>
                <w:szCs w:val="24"/>
              </w:rPr>
              <w:t>с клапаном на текстильной застежке по боковому шву.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элементы: внутренние снегозащитные юбки, накладки в области шаговых швов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конструкции: вытачки в области коленей для объема, для большего удобства боковые швы смещены в с</w:t>
            </w:r>
            <w:r>
              <w:rPr>
                <w:rFonts w:ascii="Times New Roman" w:hAnsi="Times New Roman"/>
                <w:sz w:val="24"/>
                <w:szCs w:val="24"/>
              </w:rPr>
              <w:t>торону задних половинок от середины бедра к низу, как при спортивном покрое.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Светоотражающие элементы: по низу брюк.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 с черным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81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008A" w:rsidRDefault="0072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200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2974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200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 w:rsidP="00815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72008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02.11.2021 17:00:00 по местному времени. </w:t>
            </w: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008A" w:rsidRDefault="0072008A">
            <w:pPr>
              <w:rPr>
                <w:szCs w:val="16"/>
              </w:rPr>
            </w:pP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008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2008A" w:rsidRDefault="00815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8150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08A"/>
    <w:rsid w:val="002974E6"/>
    <w:rsid w:val="0072008A"/>
    <w:rsid w:val="008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0D2D-79C9-4DAC-98BC-1042ACE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2021-10-29T04:03:00Z</dcterms:created>
  <dcterms:modified xsi:type="dcterms:W3CDTF">2021-10-29T04:21:00Z</dcterms:modified>
</cp:coreProperties>
</file>