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005B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05B6" w:rsidRDefault="00F35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E005B6" w:rsidRDefault="00F35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05B6" w:rsidRDefault="00F35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05B6" w:rsidRDefault="00F35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05B6" w:rsidRDefault="00F35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05B6" w:rsidRDefault="00F35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</w:tr>
      <w:tr w:rsidR="00E005B6" w:rsidRPr="00F357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05B6" w:rsidRPr="00F3574E" w:rsidRDefault="00F357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357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F3574E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05B6" w:rsidRPr="00F3574E" w:rsidRDefault="00E005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5B6" w:rsidRPr="00F3574E" w:rsidRDefault="00E005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5B6" w:rsidRPr="00F3574E" w:rsidRDefault="00E005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5B6" w:rsidRPr="00F3574E" w:rsidRDefault="00E005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5B6" w:rsidRPr="00F3574E" w:rsidRDefault="00E005B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5B6" w:rsidRPr="00F3574E" w:rsidRDefault="00E005B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5B6" w:rsidRPr="00F3574E" w:rsidRDefault="00E005B6">
            <w:pPr>
              <w:rPr>
                <w:szCs w:val="16"/>
                <w:lang w:val="en-US"/>
              </w:rPr>
            </w:pP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05B6" w:rsidRDefault="00F35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05B6" w:rsidRDefault="00F35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05B6" w:rsidRDefault="00F35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05B6" w:rsidRDefault="00F3574E" w:rsidP="00F35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31.01.2022 г. №.169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05B6" w:rsidRDefault="00F35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05B6" w:rsidRDefault="00F35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E005B6" w:rsidRDefault="00F357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05B6" w:rsidRDefault="00F35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05B6" w:rsidRDefault="00F357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05B6" w:rsidRDefault="00F357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05B6" w:rsidRDefault="00F357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05B6" w:rsidRDefault="00F357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05B6" w:rsidRDefault="00F357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05B6" w:rsidRDefault="00F357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05B6" w:rsidRDefault="00F357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05B6" w:rsidRDefault="00F357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05B6" w:rsidRDefault="00F357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05B6" w:rsidRDefault="00F357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12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5B6" w:rsidRDefault="00F35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5B6" w:rsidRDefault="00F35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 высокопоточный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5B6" w:rsidRDefault="00F35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Сухой (без заполнения какими-либо жидкостями);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мембраны – синтетический (PAES/PVP - полиарилэфирсульфон, поливинилпирролидон), (не содержит бисфенол 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потенциального риска 2б;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</w:t>
            </w:r>
            <w:r>
              <w:rPr>
                <w:rFonts w:ascii="Times New Roman" w:hAnsi="Times New Roman"/>
                <w:sz w:val="24"/>
                <w:szCs w:val="24"/>
              </w:rPr>
              <w:t>рационного удостоверения, деклараций соответствий;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ультрафильтрации: 48 мл/час мм. рт.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Клиренс в мл/мин (при потоке диализирующего раствора 500 мл/мин., потоке крови 300 мл/мин, УФ =0, гемодиализ,  ± 10%):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мочевина - 282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креатинин - 26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фосфаты - 261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В12 - 207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инулин - 161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цитохром С - 146  (± 20%)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миоглобин - 123  (± 30%)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Коэффициенты просеивания (значения, измеренные с бычьей плазмой in vitro в соответствии с ISO 8637; Ht 32%, белок плазмы 60 г/л, 370С):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инулин - 1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β2 – микроглобулин –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альбумин - 0,008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миоглобин - 0,9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Площадь поверхности мембраны – 1,7 м2;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– 91 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5B6" w:rsidRDefault="00F35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5B6" w:rsidRDefault="00F35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5B6" w:rsidRDefault="00E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5B6" w:rsidRDefault="00E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12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5B6" w:rsidRDefault="00F35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5B6" w:rsidRDefault="00F35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 высокопоточный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5B6" w:rsidRDefault="00F35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Сухой (без заполнения какими-либо жидкостями);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t>мембраны – синтетический (PAES/PVP - полиарилэфирсульфон, поливинилпирролидон), (не содержит бисфенол 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потенциального риска 2б;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удостоверения, деклараций соответствий;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ультрафильтрации: 59 мл/час мм. рт.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лиренс в мл/мин (при потоке диализирующего раствора 500 мл/мин., потоке крови 300 мл/мин, УФ =0, гемодиализ,  ± 10%):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мочевина - 285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креатинин - 274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фосфаты - 267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В12 - 215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инулин - 170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цитохром С - 155  (± 20%)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миоглобин - 130  (± 30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Коэффициенты просеивания (значения, измеренные с бычьей плазмой in vitro в соответствии с ISO 8637; Ht 32%, белок плазмы 60 г/л, 370С):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инулин - 1,0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β2 – микроглобулин –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альбумин - 0,008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миоглобин - 0,9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Площадь поверхности мембраны – 2,0 м2;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– 105 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5B6" w:rsidRDefault="00F35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5B6" w:rsidRDefault="00F35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5B6" w:rsidRDefault="00E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5B6" w:rsidRDefault="00E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9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5B6" w:rsidRDefault="00F35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5B6" w:rsidRDefault="00F35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гемодиализный кислотный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5B6" w:rsidRDefault="00F35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разведения концентрата обратноосмотической водой 1:44;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Коннектор «Key Way» для герметичного и безопасного подключения к гемодиализному аппарату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</w:t>
            </w:r>
            <w:r>
              <w:rPr>
                <w:rFonts w:ascii="Times New Roman" w:hAnsi="Times New Roman"/>
                <w:sz w:val="24"/>
                <w:szCs w:val="24"/>
              </w:rPr>
              <w:t>с использованием картриджа BiCart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удостоверения, сертификатов качества;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диализата после указанного разведения с использованием картриджа BiCart: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Натрий: 140,0 ммоль/л;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Калий: 3,0 ммоль/л;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Кальций: 1,66 ммоль</w:t>
            </w:r>
            <w:r>
              <w:rPr>
                <w:rFonts w:ascii="Times New Roman" w:hAnsi="Times New Roman"/>
                <w:sz w:val="24"/>
                <w:szCs w:val="24"/>
              </w:rPr>
              <w:t>/л;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Магний: 0,5 ммоль/л;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Хлор:  110,3 ммоль/л;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Цитрат: 1,0 ммоль/л;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Бикарбонат: 34 ммоль/л;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Глюкоза:  5,6 г/л;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упаковки: полиолефин;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Объём:  5,0 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полученной диализной жидкости после разведения: 225 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5B6" w:rsidRDefault="00F35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5B6" w:rsidRDefault="00F35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5B6" w:rsidRDefault="00E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5B6" w:rsidRDefault="00E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05B6" w:rsidRDefault="00F357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10 календарных дней</w:t>
            </w: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05B6" w:rsidRDefault="00F35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5B6" w:rsidRDefault="00E00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05B6" w:rsidRDefault="00F35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05B6" w:rsidRDefault="00F357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03.02.2022 17:00:00 по местному времени. </w:t>
            </w: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05B6" w:rsidRDefault="00F357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5B6" w:rsidRDefault="00E005B6">
            <w:pPr>
              <w:rPr>
                <w:szCs w:val="16"/>
              </w:rPr>
            </w:pP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05B6" w:rsidRDefault="00F357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005B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05B6" w:rsidRDefault="00F357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F3574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05B6"/>
    <w:rsid w:val="00E005B6"/>
    <w:rsid w:val="00F3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C5022-643D-47E1-B900-7811D53E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2022-02-01T04:47:00Z</dcterms:created>
  <dcterms:modified xsi:type="dcterms:W3CDTF">2022-02-01T04:47:00Z</dcterms:modified>
</cp:coreProperties>
</file>