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1509"/>
        <w:gridCol w:w="2662"/>
        <w:gridCol w:w="444"/>
        <w:gridCol w:w="566"/>
        <w:gridCol w:w="753"/>
        <w:gridCol w:w="1479"/>
        <w:gridCol w:w="1212"/>
        <w:gridCol w:w="1371"/>
        <w:gridCol w:w="487"/>
      </w:tblGrid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 w:rsidRPr="008E0C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Pr="008E0C4B" w:rsidRDefault="008E0C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0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E0C4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Pr="008E0C4B" w:rsidRDefault="005616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Pr="008E0C4B" w:rsidRDefault="005616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Pr="008E0C4B" w:rsidRDefault="005616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Pr="008E0C4B" w:rsidRDefault="005616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Pr="008E0C4B" w:rsidRDefault="0056160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Pr="008E0C4B" w:rsidRDefault="0056160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Pr="008E0C4B" w:rsidRDefault="00561603">
            <w:pPr>
              <w:rPr>
                <w:szCs w:val="16"/>
                <w:lang w:val="en-US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 w:rsidP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</w:t>
            </w:r>
            <w:r>
              <w:rPr>
                <w:rFonts w:ascii="Times New Roman" w:hAnsi="Times New Roman"/>
                <w:sz w:val="24"/>
                <w:szCs w:val="24"/>
              </w:rPr>
              <w:t>021 г. №.1658-2021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bookmarkEnd w:id="0"/>
      <w:tr w:rsidR="005616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1603" w:rsidRDefault="008E0C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160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1603" w:rsidRDefault="008E0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160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Монитор пациента с принадлежностями 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Назначение: для измерений и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биоэлектрических потенциалов сердца, частоты сердечных сокращений (ЧСС), артериального давления (неинвазивное НИАД и инвазивное ИАД), насыщения кислородом гемоглобина артериальной крови (сатурации SpO2), частоты пульса (ЧП), температуры тела, наблюдения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экране монитора электрокардиограммы (ЭКГ), значений и графиков измеряемых параметров состояния пациента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  Характеристики и технические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Возрастные группы пациентов: взрослые, дети и новорож-денные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Тип монитора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моноблочный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Интерфейс русскоязычный, цветной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Питание от электрической сети 100-250 В, 50/60 Гц и встро-енного аккумулятора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Размеры Не более 35 × 30 × 17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Вес монитора, без аккумулятора  Не более 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Р</w:t>
            </w:r>
            <w:r>
              <w:rPr>
                <w:rFonts w:ascii="Times New Roman" w:hAnsi="Times New Roman"/>
                <w:sz w:val="24"/>
                <w:szCs w:val="24"/>
              </w:rPr>
              <w:t>учка для переноски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Конструкция монитора без вентилятора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Разъемы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Сетевой RJ45 для подключения к центральной станции, дру-гому монитору пациента для дистанционного наблюдения, персональному компьютеру для обновления системы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VGA для подключения внешнего дисплея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Разъем для вывода сигналов синхронизации дефибриллято-ра, сигналов вызова сестры и аналогового вывода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USB для переноса данных, конфигурации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Тип д</w:t>
            </w:r>
            <w:r>
              <w:rPr>
                <w:rFonts w:ascii="Times New Roman" w:hAnsi="Times New Roman"/>
                <w:sz w:val="24"/>
                <w:szCs w:val="24"/>
              </w:rPr>
              <w:t>исплея цветной сенсорный ЖК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Диагональ   Не менее 12,1 дюйма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 Разрешение  Не менее 800 х 600 пик-селей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Светодиодная подсветка дисплея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Режимы просмотра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Экран параметров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Количество отображаемых кривых на э</w:t>
            </w:r>
            <w:r>
              <w:rPr>
                <w:rFonts w:ascii="Times New Roman" w:hAnsi="Times New Roman"/>
                <w:sz w:val="24"/>
                <w:szCs w:val="24"/>
              </w:rPr>
              <w:t>кране параметров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Стоп-кадр кривых: остановка кривых для детального про-смотра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Тренды цифровые и графические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Минитренды. В режиме просмотра минитрендов кривые ос-новных параметров и числовые значения отображаются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экране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Экран Оксикардиорегиспирограммы (oxyCRG)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Режим больших цифр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Режимы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Мониторинг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Демонстрация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Ожидание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Управление монитором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Функциональные кнопки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передней панели   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Поворотный переключатель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Сенсорный экран с программируемыми кнопками быстрого доступа, кнопки сворачиваются при отсутствии действий в течение 15 секунд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Тревоги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Уровни: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высокий,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низий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Типы тревог: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звуковая,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текстовое сообщение,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мигающая индикация параметров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Память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Тренды: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1 минута Не менее 120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5 с  Не менее 4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разрешение 1 с  Не менее 1 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События тревоги Не менее 100 событий тревоги с соответст-вующими  кривыми длительностью не менее 8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НИАД    Не менее 1000 групп ре-зультатов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События аритмий Не менее 100 событий аритмии и соответст-вующих им кривых дли-тельностью не м</w:t>
            </w:r>
            <w:r>
              <w:rPr>
                <w:rFonts w:ascii="Times New Roman" w:hAnsi="Times New Roman"/>
                <w:sz w:val="24"/>
                <w:szCs w:val="24"/>
              </w:rPr>
              <w:t>енее 8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Развернутые кривые  Не менее 48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Индикация: Тревоги, питание, заряд батарей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Расчеты: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    Доз лекарственных препаратов и вывод на экран таблицы титрования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    Оксигенации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   Вентиля</w:t>
            </w:r>
            <w:r>
              <w:rPr>
                <w:rFonts w:ascii="Times New Roman" w:hAnsi="Times New Roman"/>
                <w:sz w:val="24"/>
                <w:szCs w:val="24"/>
              </w:rPr>
              <w:t>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   Гемодинамики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   Функции почек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Меню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   Управление всеми тревогами, установка пределов по трево-гам в одном окне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11.2    Доступ к меню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параметра при нажатии на параметр на сенсорном э</w:t>
            </w:r>
            <w:r>
              <w:rPr>
                <w:rFonts w:ascii="Times New Roman" w:hAnsi="Times New Roman"/>
                <w:sz w:val="24"/>
                <w:szCs w:val="24"/>
              </w:rPr>
              <w:t>кране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Аккумулятор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   Тип - литий-ионный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    Время работы от аккумулятора    Не менее 2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Встроенные мониторируемые параметры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ЭКГ 3 и 5 каналов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    SpO2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    Неинв</w:t>
            </w:r>
            <w:r>
              <w:rPr>
                <w:rFonts w:ascii="Times New Roman" w:hAnsi="Times New Roman"/>
                <w:sz w:val="24"/>
                <w:szCs w:val="24"/>
              </w:rPr>
              <w:t>азивное АД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13.4    Инвазивное АД   Не менее 2 каналов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13.5    Температура     Не менее 2 каналов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13.6    CO2 в боковом потоке  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13.7    CO2 в основном потоке 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Характеристики измерения ЭКГ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14.1   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отведений 3 и 5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    Отведения: I; II; III; или avR; avL; avF; V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    Режим: R, L, F, N, C; или RA, LA, LL, RL, V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14.4    Усиление: х0, 125, х0,25, х0,5, х1, х2, х4, авто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14.5    Скорость развертки: 6,25 мм/с, 12,5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мм/с, 25 мм/с, 50 мм/с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14.6    Определение кардиостимулятора: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в диапазоне   от ±2 до ±700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диапазоне  от 0,1 до 2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14.7    Определение комплекса QRS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14.8    Анализ сегмента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 с сохранением контрольных сегментов S</w:t>
            </w:r>
            <w:r>
              <w:rPr>
                <w:rFonts w:ascii="Times New Roman" w:hAnsi="Times New Roman"/>
                <w:sz w:val="24"/>
                <w:szCs w:val="24"/>
              </w:rPr>
              <w:t>T и наложением контрольных сегментов на текущие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14.9    Определение летальных аритмий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14.10   Анализ аритмий: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14.11   ASYSTOLE (асистолия)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14.12   VT (желудочковая тахикардия)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14.13   VF (желудочковая фиб</w:t>
            </w:r>
            <w:r>
              <w:rPr>
                <w:rFonts w:ascii="Times New Roman" w:hAnsi="Times New Roman"/>
                <w:sz w:val="24"/>
                <w:szCs w:val="24"/>
              </w:rPr>
              <w:t>рилляция)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14.14   VPC RUN (серия экстрасистол)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14.15   COUPLET (парная экстрасистола)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14.16   EARLY VPC (ранняя экстрасистола)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14.17   BIGEMINY (бигеминия)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14.18   VPC (экстрасистола)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14.19   FREQ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VPC (частые экстрасистолы)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14.20   TACHYCARDIA (тахикардия)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14.21   BRADYCARDIA (брадикардия)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14.22   V BRADY (желудочковая брадикардия)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14.23   EXT TACHY (критическая тахикардия)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14.24   EXT BRADY (критическ</w:t>
            </w:r>
            <w:r>
              <w:rPr>
                <w:rFonts w:ascii="Times New Roman" w:hAnsi="Times New Roman"/>
                <w:sz w:val="24"/>
                <w:szCs w:val="24"/>
              </w:rPr>
              <w:t>ая брадикардия)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14.25   SV TACHY (суправентрикулярная тахикардия)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14.26   MULTIFORM (две экстрасистолы различной формы в тече-ние 3 минут)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14.27   V RHYTHM (желудочковый ритм)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14.28   PAUSE (нет комплекса QRS в течен</w:t>
            </w:r>
            <w:r>
              <w:rPr>
                <w:rFonts w:ascii="Times New Roman" w:hAnsi="Times New Roman"/>
                <w:sz w:val="24"/>
                <w:szCs w:val="24"/>
              </w:rPr>
              <w:t>ие 1-3 сек.)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14.29   TRIGEMINY (тригеминия)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14.30   IRREGULAR RR (нерегулярный RR интервал)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14.31   PACER NON-CAPTURE (QRS комплекс не обнаружен в пределах заданного интервала времени)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14.32   PROLONGED RR (RR интерва</w:t>
            </w:r>
            <w:r>
              <w:rPr>
                <w:rFonts w:ascii="Times New Roman" w:hAnsi="Times New Roman"/>
                <w:sz w:val="24"/>
                <w:szCs w:val="24"/>
              </w:rPr>
              <w:t>л длиннее доминантного)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14.33   NO PACER PULSE (не обнаружен QRS комплекс в пределах предела брадикардии)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14.34   Nonsus Vtac (неустойчивая желудочковая тахикардия)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14.35   Atrial Fibrillation (Фибрилляция предсердий)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14.36   Heart Pause Too High (Высокие сердечные паузы)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14.37   Диапазон ST-сегмента    от (-2,0) мВ до 2,0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14.38   Коэффициент подавления сигналов: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диагностики   не менее 90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мониторинга   не менее 105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хирургический режим не ме</w:t>
            </w:r>
            <w:r>
              <w:rPr>
                <w:rFonts w:ascii="Times New Roman" w:hAnsi="Times New Roman"/>
                <w:sz w:val="24"/>
                <w:szCs w:val="24"/>
              </w:rPr>
              <w:t>нее 105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ST    не менее 105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14.39   Диапазон ЧСС: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15 до 300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и новорожденные    от 15 до 350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14.40   Погрешность ЧСС Не более ±1 уд/мин или ±1%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14.41   Разрешение ЧСС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1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Характеристики измерен</w:t>
            </w:r>
            <w:r>
              <w:rPr>
                <w:rFonts w:ascii="Times New Roman" w:hAnsi="Times New Roman"/>
                <w:sz w:val="24"/>
                <w:szCs w:val="24"/>
              </w:rPr>
              <w:t>ия дыхания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15.1    Метод - импедансный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15.2    Отведение: I или II по выбору пользователя, автоматический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15.3    Скорость развертки: 6,25 мм/с, 12,5 мм/с, 25 мм/с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15.4    Диапазон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7 до 120 ды</w:t>
            </w:r>
            <w:r>
              <w:rPr>
                <w:rFonts w:ascii="Times New Roman" w:hAnsi="Times New Roman"/>
                <w:sz w:val="24"/>
                <w:szCs w:val="24"/>
              </w:rPr>
              <w:t>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и новорожденные    от 7 до150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15.5    Диапазон срабатывания тревог: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0 до 120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и новорожденные    от 0 до150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15.6    Разрешение  Не более 1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15.7    Погрешность в диапазоне от 7 до 150 дых/мин Не </w:t>
            </w:r>
            <w:r>
              <w:rPr>
                <w:rFonts w:ascii="Times New Roman" w:hAnsi="Times New Roman"/>
                <w:sz w:val="24"/>
                <w:szCs w:val="24"/>
              </w:rPr>
              <w:t>более ±2 дых/мин или ±2%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15.8    Время тревоги по апноэ 10 с, 15 с, 20 с, 25 с, 30 с, 35 с, 40 с, 45 с, 50 с, 55 с, 1 мин.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Характеристики измерения SpO2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    Диапазон измерений  От 0 до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16.2    Разрешение  Не более 1%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Погрешность в диапазоне от 70 до 100 %  Не более ±2%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16.4    Диапазон ЧП с типами датчиков: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Comen   От 20 до 254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Masimo  От 25 до 240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Nelcor  От 20 до 300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16.5    Разрешение ЧП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1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16.6    Погрешность ЧП  Не более ±2 </w:t>
            </w:r>
            <w:r>
              <w:rPr>
                <w:rFonts w:ascii="Times New Roman" w:hAnsi="Times New Roman"/>
                <w:sz w:val="24"/>
                <w:szCs w:val="24"/>
              </w:rPr>
              <w:t>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16.7    Диапазон индекса перфузии   От 0,02 до 20 %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16.8    Разрешение индекса перфузии Не более 0,10 %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Характеристики измерения НИАД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    Метод - осциллометрический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    Режимы: ручной, автоматический, непрерывный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    Измеряемые параметры: Систолическое, диастолическое и среднее давление, частота пульса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17.4    Длительность цикла в непрерывном режиме Не менее 5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    Интервалы измерений в автоматическом режиме: 1; 2; 2,5; 3; 4; 5; 10; 15; 20;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30; 60; 90; 120; 180; 240; 480;720 мин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    Диапазон измерения систолического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40 до 270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   от 40 до 200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Новорожденные   от 40 до 135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    Диапазон измерения диастолического давле</w:t>
            </w:r>
            <w:r>
              <w:rPr>
                <w:rFonts w:ascii="Times New Roman" w:hAnsi="Times New Roman"/>
                <w:sz w:val="24"/>
                <w:szCs w:val="24"/>
              </w:rPr>
              <w:t>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10 до 215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   от 10 до 150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Новорожденные   от 10 до 100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17.8    Диапазон среднего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20 до 235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   от 20 до 165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Новорожденные   от 20 до 110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17.9    Разрешение  Не более 1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   Погрешность: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стандартное отклонение не более 8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средняя погрешность    не более ±5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   Единицы измерения мм рт. ст., кПа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17.12   Диапазон начальн</w:t>
            </w:r>
            <w:r>
              <w:rPr>
                <w:rFonts w:ascii="Times New Roman" w:hAnsi="Times New Roman"/>
                <w:sz w:val="24"/>
                <w:szCs w:val="24"/>
              </w:rPr>
              <w:t>ого давления накачивания манжеты: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80 до 240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   от 80 до 200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Новорожденные   от 60 до 120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17.13   Программная защита от избыточного давления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17.14   Максимальное время измерения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</w:t>
            </w:r>
            <w:r>
              <w:rPr>
                <w:rFonts w:ascii="Times New Roman" w:hAnsi="Times New Roman"/>
                <w:sz w:val="24"/>
                <w:szCs w:val="24"/>
              </w:rPr>
              <w:t>е и дети не более 180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Новорожденные   не более 90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17.15   Диапазон ЧП От 40 до 240 уд./мин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Характеристики измерения температуры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    Метод - термическое сопротивление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    Диапазон измерений  От 0 до 50 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18.3    Разреше</w:t>
            </w:r>
            <w:r>
              <w:rPr>
                <w:rFonts w:ascii="Times New Roman" w:hAnsi="Times New Roman"/>
                <w:sz w:val="24"/>
                <w:szCs w:val="24"/>
              </w:rPr>
              <w:t>ние  Не более 0,1 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18.4    Погрешность Не более ±0,1 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18.5    Количество каналов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18.6    Параметры Т1; Т2;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Δ 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18.7    Единицы измерения  оС, F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Характеристики измерения ИАД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    Метод - прямое инвазивн</w:t>
            </w:r>
            <w:r>
              <w:rPr>
                <w:rFonts w:ascii="Times New Roman" w:hAnsi="Times New Roman"/>
                <w:sz w:val="24"/>
                <w:szCs w:val="24"/>
              </w:rPr>
              <w:t>ое измерение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19.2    Диапазон измерения статического давления    От (-50) до 300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19.3    Диапазон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ART От 0 до 300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PA  От (-6) до120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CVP От (-10) до 40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RAP От (-10) до 40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LAP От (-10) до 40 м</w:t>
            </w:r>
            <w:r>
              <w:rPr>
                <w:rFonts w:ascii="Times New Roman" w:hAnsi="Times New Roman"/>
                <w:sz w:val="24"/>
                <w:szCs w:val="24"/>
              </w:rPr>
              <w:t>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ICP От (-10) до 40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P1, P2  От (-50) до 300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LV  От 0 до 300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AO  От 0 до 300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UAP От 0 до 300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BAP От 0 до 300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FAP От 0 до 300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UVP От (-10) до 40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IAP От (-10) до </w:t>
            </w:r>
            <w:r>
              <w:rPr>
                <w:rFonts w:ascii="Times New Roman" w:hAnsi="Times New Roman"/>
                <w:sz w:val="24"/>
                <w:szCs w:val="24"/>
              </w:rPr>
              <w:t>40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19.4    Разрешение  Не более 1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19.5    Погрешность Не более ± 2 %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± 1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19.6    Отображение на экране монитора: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систолическое, диастолическое, среднее давление и кривая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каждого вида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19.7    Чувст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датчика    Не более 5 мкВ/В/мм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19.8    Импеданс    От 300 до 3000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19.9    Диапазон ЧП От 25 до 350 уд./мин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19.10   Разрешение ЧП   Не более 1 уд./мин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    Монитор пациента: ЭКГ, ЧСС, дыхание, SpO2, НИАД, ИАД,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20.2    Кабель ЭКГ 5 отведений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20.3    Электроды для взрослых на конечности 4 шт. и грудные 6 шт. 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20.4    Датчик SpO2 для взрослых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20.5    Трубка для манжеты НИАД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20.6    Манжета НИАД , размер стандарт</w:t>
            </w:r>
            <w:r>
              <w:rPr>
                <w:rFonts w:ascii="Times New Roman" w:hAnsi="Times New Roman"/>
                <w:sz w:val="24"/>
                <w:szCs w:val="24"/>
              </w:rPr>
              <w:t>ный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20.7    Датчик температуры накожный для взрослых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20.8    Внутренняя батарея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20.9    Кабель и датчик ИАД 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20.10   Шнур питания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</w:t>
            </w:r>
            <w:r>
              <w:rPr>
                <w:rFonts w:ascii="Times New Roman" w:hAnsi="Times New Roman"/>
                <w:sz w:val="24"/>
                <w:szCs w:val="24"/>
              </w:rPr>
              <w:t>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Сертификат об утверждении типа средств измерений (для средств из-мерения,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включая встроенные)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</w:t>
            </w:r>
            <w:r>
              <w:rPr>
                <w:rFonts w:ascii="Times New Roman" w:hAnsi="Times New Roman"/>
                <w:sz w:val="24"/>
                <w:szCs w:val="24"/>
              </w:rPr>
              <w:t>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производителя, исчисляемая от даты подпи-сания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</w:t>
            </w:r>
            <w:r>
              <w:rPr>
                <w:rFonts w:ascii="Times New Roman" w:hAnsi="Times New Roman"/>
                <w:sz w:val="24"/>
                <w:szCs w:val="24"/>
              </w:rPr>
              <w:t>оте на поставляемом обору-довании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обслу-живанию по регламен</w:t>
            </w:r>
            <w:r>
              <w:rPr>
                <w:rFonts w:ascii="Times New Roman" w:hAnsi="Times New Roman"/>
                <w:sz w:val="24"/>
                <w:szCs w:val="24"/>
              </w:rPr>
              <w:t>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26.60.12.129    Приборы и аппараты для функциональной диагностики прочие, применяемые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целях, не включенные в др</w:t>
            </w:r>
            <w:r>
              <w:rPr>
                <w:rFonts w:ascii="Times New Roman" w:hAnsi="Times New Roman"/>
                <w:sz w:val="24"/>
                <w:szCs w:val="24"/>
              </w:rPr>
              <w:t>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эквивалентных моделей: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Монитор мульти-параметровый пациента STAR 8000D с принадлежностями. "Шэнь-чжэнь Комен Медикал Инструментс Ко., Лтд." Китай. РУ от 10.07.2017 № ФСЗ 2010/06231    Вид медицинского изделия: 157130.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Мо</w:t>
            </w:r>
            <w:r>
              <w:rPr>
                <w:rFonts w:ascii="Times New Roman" w:hAnsi="Times New Roman"/>
                <w:sz w:val="24"/>
                <w:szCs w:val="24"/>
              </w:rPr>
              <w:t>нитор пациента прикроватный iMEC c принадлежностями варианты исполнения: iMEC 8. "Шэньчжэнь Майндрэй Био-Медикал Электроникс Ко., Лтд.", Китай. РУ от 27.11.2012 № ФСЗ 2012/12885. Вид медицинского изделия: 190850.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Монитор пациента многофункциональный Vo</w:t>
            </w:r>
            <w:r>
              <w:rPr>
                <w:rFonts w:ascii="Times New Roman" w:hAnsi="Times New Roman"/>
                <w:sz w:val="24"/>
                <w:szCs w:val="24"/>
              </w:rPr>
              <w:t>tem с принадлежностями, варианты ис-полнения: VP-1000. ВОТЕМ КО., ЛТД., Корея. РУ от 21.04.2011 № ФСЗ 2011/09545.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1603" w:rsidRDefault="008E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1603" w:rsidRDefault="00561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1603" w:rsidRDefault="00561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1603" w:rsidRDefault="008E0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56160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1603" w:rsidRDefault="008E0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6160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1603" w:rsidRDefault="008E0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160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1603" w:rsidRDefault="008E0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20.10.2021 17:00:00 по местному времени. </w:t>
            </w:r>
          </w:p>
        </w:tc>
      </w:tr>
      <w:tr w:rsidR="005616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1603" w:rsidRDefault="008E0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5616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1603" w:rsidRDefault="00561603">
            <w:pPr>
              <w:rPr>
                <w:szCs w:val="16"/>
              </w:rPr>
            </w:pPr>
          </w:p>
        </w:tc>
      </w:tr>
      <w:tr w:rsidR="005616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1603" w:rsidRDefault="008E0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16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1603" w:rsidRDefault="008E0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E0C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603"/>
    <w:rsid w:val="00561603"/>
    <w:rsid w:val="008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4BFD-9053-4979-8ADE-700726FE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2194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2021-10-15T02:17:00Z</dcterms:created>
  <dcterms:modified xsi:type="dcterms:W3CDTF">2021-10-15T02:17:00Z</dcterms:modified>
</cp:coreProperties>
</file>