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 w:rsidRPr="000038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Pr="0000389B" w:rsidRDefault="000038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38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Pr="0000389B" w:rsidRDefault="00805671">
            <w:pPr>
              <w:rPr>
                <w:szCs w:val="16"/>
                <w:lang w:val="en-US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 w:rsidP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№.1626-2021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671" w:rsidRDefault="00003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5000 часов 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6532621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5000 часов наработки, либо не менее 12 месяцев с момента поставки,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5000 часов 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Servo-air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6882643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5000 часов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наработки, либо не менее 12 месяцев с момента поставки, в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</w:t>
            </w:r>
            <w:r>
              <w:rPr>
                <w:rFonts w:ascii="Times New Roman" w:hAnsi="Times New Roman"/>
                <w:sz w:val="24"/>
                <w:szCs w:val="24"/>
              </w:rPr>
              <w:t>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склад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Экспираторная кассета 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Servo-air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6693752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5000 часов наработки, либо не менее 12 месяцев с момента поставки, в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</w:t>
            </w:r>
            <w:r>
              <w:rPr>
                <w:rFonts w:ascii="Times New Roman" w:hAnsi="Times New Roman"/>
                <w:sz w:val="24"/>
                <w:szCs w:val="24"/>
              </w:rPr>
              <w:t>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ячейка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6640044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5000 часов наработки, либо не менее 12 месяцев с момента поставки, в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ресурс работы кислородных ячеек на воз</w:t>
            </w:r>
            <w:r>
              <w:rPr>
                <w:rFonts w:ascii="Times New Roman" w:hAnsi="Times New Roman"/>
                <w:sz w:val="24"/>
                <w:szCs w:val="24"/>
              </w:rPr>
              <w:t>духе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</w:t>
            </w:r>
            <w:r>
              <w:rPr>
                <w:rFonts w:ascii="Times New Roman" w:hAnsi="Times New Roman"/>
                <w:sz w:val="24"/>
                <w:szCs w:val="24"/>
              </w:rPr>
              <w:t>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</w:t>
            </w:r>
            <w:r>
              <w:rPr>
                <w:rFonts w:ascii="Times New Roman" w:hAnsi="Times New Roman"/>
                <w:sz w:val="24"/>
                <w:szCs w:val="24"/>
              </w:rPr>
              <w:t>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турбины 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Servo-air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6882408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5000 часов наработки, либо не менее 12 месяцев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поставки, в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</w:t>
            </w:r>
            <w:r>
              <w:rPr>
                <w:rFonts w:ascii="Times New Roman" w:hAnsi="Times New Roman"/>
                <w:sz w:val="24"/>
                <w:szCs w:val="24"/>
              </w:rPr>
              <w:t>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вкладки 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Servo-air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.), артикул 6883441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</w:t>
            </w:r>
            <w:r>
              <w:rPr>
                <w:rFonts w:ascii="Times New Roman" w:hAnsi="Times New Roman"/>
                <w:sz w:val="24"/>
                <w:szCs w:val="24"/>
              </w:rPr>
              <w:t>не менее 5000 часов наработки, либо не менее 12 месяцев с момента поставки, в зависимости от того, какое событие наступит первым;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</w:t>
            </w:r>
            <w:r>
              <w:rPr>
                <w:rFonts w:ascii="Times New Roman" w:hAnsi="Times New Roman"/>
                <w:sz w:val="24"/>
                <w:szCs w:val="24"/>
              </w:rPr>
              <w:t>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</w:t>
            </w:r>
            <w:r>
              <w:rPr>
                <w:rFonts w:ascii="Times New Roman" w:hAnsi="Times New Roman"/>
                <w:sz w:val="24"/>
                <w:szCs w:val="24"/>
              </w:rPr>
              <w:t>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003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671" w:rsidRDefault="008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0567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567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567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15.10.2021 17:00:00 по местному времени. </w:t>
            </w: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5671" w:rsidRDefault="00805671">
            <w:pPr>
              <w:rPr>
                <w:szCs w:val="16"/>
              </w:rPr>
            </w:pP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567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05671" w:rsidRDefault="00003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038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671"/>
    <w:rsid w:val="0000389B"/>
    <w:rsid w:val="008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7F6C-BFB7-4ECE-B438-A9B25F9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2021-10-12T05:31:00Z</dcterms:created>
  <dcterms:modified xsi:type="dcterms:W3CDTF">2021-10-12T05:31:00Z</dcterms:modified>
</cp:coreProperties>
</file>