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25.09.2023 г. №.1541-2023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Нелатона СН 12 мужской 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мужской уретральный Нелатона. Размер СН 12/40 см, материал изготовления – ПВХ. Особое качество обработки поверхности: "замороженная поверхность". С прочным гладким атравматичным слепым концом - с одной стороны и цветомаркированным коннектором - с другой.  Вблизи пузырного конца катетера - гладкие боковые овальные дренажные отверстия оптимального размера на разном расстоянии от пузырного конца катетера. Упакован в развернутом виде в стерильную упаковку - блистер с легко разъединяющимися со стороны коннектора лепесками. Срок сохранения стерильности катетера не менее 5 лет.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Нелатона СН 14 мужской 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мужской уретральный Нелатона. Размер СН 14/40 см, материал изготовления – ПВХ. Особое качество обработки поверхности: "замороженная поверхность". С прочным гладким атравматичным слепым концом - с одной стороны и цветомаркированным коннектором - с другой.  Вблизи пузырного конца катетера - гладкие боковые овальные дренажные отверстия оптимального размера на разном расстоянии от пузырного конца катетера. Упакован в развернутом виде в стерильную упаковку - блистер с легко разъединяющимися со стороны коннектора лепесками. Срок сохранения стерильности катетера не менее 5 лет.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Нелатона СН14 женский 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Нелатона СН 14 женский. Материал изготовления – высококачественный ПВХ. Прочный воронкообразный коннектор. Внутренняя поверхность коннектора имеет особую "ребристую" структуру для повышения надежности соединения с мочеприемником. Нижняя часть коннектора рифленая для большого удобства фиксации при манипуляциях с катетером. Цветовая и числовая маркировка размера изделия на коннекторе. Специально обработанная "замороженная" поверхность для облегчения введения катетера. Эффективная длина 180 мм. Стерилизационный период не менее 5 лет.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28.09.2023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