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2839"/>
        <w:gridCol w:w="586"/>
        <w:gridCol w:w="667"/>
        <w:gridCol w:w="754"/>
        <w:gridCol w:w="867"/>
        <w:gridCol w:w="1233"/>
        <w:gridCol w:w="1172"/>
        <w:gridCol w:w="972"/>
        <w:gridCol w:w="1120"/>
      </w:tblGrid>
      <w:tr w:rsidR="00FD5B64" w:rsidTr="00D32971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FD5B64" w:rsidRDefault="00D329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FD5B64" w:rsidRDefault="00FD5B64"/>
        </w:tc>
        <w:tc>
          <w:tcPr>
            <w:tcW w:w="1621" w:type="dxa"/>
            <w:gridSpan w:val="2"/>
            <w:shd w:val="clear" w:color="auto" w:fill="auto"/>
            <w:vAlign w:val="bottom"/>
          </w:tcPr>
          <w:p w:rsidR="00FD5B64" w:rsidRDefault="00D329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FD5B64" w:rsidRDefault="00FD5B64"/>
        </w:tc>
        <w:tc>
          <w:tcPr>
            <w:tcW w:w="1172" w:type="dxa"/>
            <w:shd w:val="clear" w:color="auto" w:fill="auto"/>
            <w:vAlign w:val="bottom"/>
          </w:tcPr>
          <w:p w:rsidR="00FD5B64" w:rsidRDefault="00FD5B64"/>
        </w:tc>
        <w:tc>
          <w:tcPr>
            <w:tcW w:w="972" w:type="dxa"/>
            <w:shd w:val="clear" w:color="auto" w:fill="auto"/>
            <w:vAlign w:val="bottom"/>
          </w:tcPr>
          <w:p w:rsidR="00FD5B64" w:rsidRDefault="00FD5B64"/>
        </w:tc>
        <w:tc>
          <w:tcPr>
            <w:tcW w:w="1120" w:type="dxa"/>
            <w:shd w:val="clear" w:color="auto" w:fill="auto"/>
            <w:vAlign w:val="bottom"/>
          </w:tcPr>
          <w:p w:rsidR="00FD5B64" w:rsidRDefault="00FD5B64"/>
        </w:tc>
      </w:tr>
      <w:tr w:rsidR="00FD5B64" w:rsidTr="00D32971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FD5B64" w:rsidRDefault="00D329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FD5B64" w:rsidRDefault="00FD5B64"/>
        </w:tc>
        <w:tc>
          <w:tcPr>
            <w:tcW w:w="754" w:type="dxa"/>
            <w:shd w:val="clear" w:color="auto" w:fill="auto"/>
            <w:vAlign w:val="bottom"/>
          </w:tcPr>
          <w:p w:rsidR="00FD5B64" w:rsidRDefault="00FD5B64"/>
        </w:tc>
        <w:tc>
          <w:tcPr>
            <w:tcW w:w="867" w:type="dxa"/>
            <w:shd w:val="clear" w:color="auto" w:fill="auto"/>
            <w:vAlign w:val="bottom"/>
          </w:tcPr>
          <w:p w:rsidR="00FD5B64" w:rsidRDefault="00FD5B64"/>
        </w:tc>
        <w:tc>
          <w:tcPr>
            <w:tcW w:w="1233" w:type="dxa"/>
            <w:shd w:val="clear" w:color="auto" w:fill="auto"/>
            <w:vAlign w:val="bottom"/>
          </w:tcPr>
          <w:p w:rsidR="00FD5B64" w:rsidRDefault="00FD5B64"/>
        </w:tc>
        <w:tc>
          <w:tcPr>
            <w:tcW w:w="1172" w:type="dxa"/>
            <w:shd w:val="clear" w:color="auto" w:fill="auto"/>
            <w:vAlign w:val="bottom"/>
          </w:tcPr>
          <w:p w:rsidR="00FD5B64" w:rsidRDefault="00FD5B64"/>
        </w:tc>
        <w:tc>
          <w:tcPr>
            <w:tcW w:w="972" w:type="dxa"/>
            <w:shd w:val="clear" w:color="auto" w:fill="auto"/>
            <w:vAlign w:val="bottom"/>
          </w:tcPr>
          <w:p w:rsidR="00FD5B64" w:rsidRDefault="00FD5B64"/>
        </w:tc>
        <w:tc>
          <w:tcPr>
            <w:tcW w:w="1120" w:type="dxa"/>
            <w:shd w:val="clear" w:color="auto" w:fill="auto"/>
            <w:vAlign w:val="bottom"/>
          </w:tcPr>
          <w:p w:rsidR="00FD5B64" w:rsidRDefault="00FD5B64"/>
        </w:tc>
      </w:tr>
      <w:tr w:rsidR="00FD5B64" w:rsidTr="00D32971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FD5B64" w:rsidRDefault="00D329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FD5B64" w:rsidRDefault="00FD5B64"/>
        </w:tc>
        <w:tc>
          <w:tcPr>
            <w:tcW w:w="754" w:type="dxa"/>
            <w:shd w:val="clear" w:color="auto" w:fill="auto"/>
            <w:vAlign w:val="bottom"/>
          </w:tcPr>
          <w:p w:rsidR="00FD5B64" w:rsidRDefault="00FD5B64"/>
        </w:tc>
        <w:tc>
          <w:tcPr>
            <w:tcW w:w="867" w:type="dxa"/>
            <w:shd w:val="clear" w:color="auto" w:fill="auto"/>
            <w:vAlign w:val="bottom"/>
          </w:tcPr>
          <w:p w:rsidR="00FD5B64" w:rsidRDefault="00FD5B64"/>
        </w:tc>
        <w:tc>
          <w:tcPr>
            <w:tcW w:w="1233" w:type="dxa"/>
            <w:shd w:val="clear" w:color="auto" w:fill="auto"/>
            <w:vAlign w:val="bottom"/>
          </w:tcPr>
          <w:p w:rsidR="00FD5B64" w:rsidRDefault="00FD5B64"/>
        </w:tc>
        <w:tc>
          <w:tcPr>
            <w:tcW w:w="1172" w:type="dxa"/>
            <w:shd w:val="clear" w:color="auto" w:fill="auto"/>
            <w:vAlign w:val="bottom"/>
          </w:tcPr>
          <w:p w:rsidR="00FD5B64" w:rsidRDefault="00FD5B64"/>
        </w:tc>
        <w:tc>
          <w:tcPr>
            <w:tcW w:w="972" w:type="dxa"/>
            <w:shd w:val="clear" w:color="auto" w:fill="auto"/>
            <w:vAlign w:val="bottom"/>
          </w:tcPr>
          <w:p w:rsidR="00FD5B64" w:rsidRDefault="00FD5B64"/>
        </w:tc>
        <w:tc>
          <w:tcPr>
            <w:tcW w:w="1120" w:type="dxa"/>
            <w:shd w:val="clear" w:color="auto" w:fill="auto"/>
            <w:vAlign w:val="bottom"/>
          </w:tcPr>
          <w:p w:rsidR="00FD5B64" w:rsidRDefault="00FD5B64"/>
        </w:tc>
      </w:tr>
      <w:tr w:rsidR="00FD5B64" w:rsidTr="00D32971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FD5B64" w:rsidRDefault="00D329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FD5B64" w:rsidRDefault="00FD5B64"/>
        </w:tc>
        <w:tc>
          <w:tcPr>
            <w:tcW w:w="754" w:type="dxa"/>
            <w:shd w:val="clear" w:color="auto" w:fill="auto"/>
            <w:vAlign w:val="bottom"/>
          </w:tcPr>
          <w:p w:rsidR="00FD5B64" w:rsidRDefault="00FD5B64"/>
        </w:tc>
        <w:tc>
          <w:tcPr>
            <w:tcW w:w="867" w:type="dxa"/>
            <w:shd w:val="clear" w:color="auto" w:fill="auto"/>
            <w:vAlign w:val="bottom"/>
          </w:tcPr>
          <w:p w:rsidR="00FD5B64" w:rsidRDefault="00FD5B64"/>
        </w:tc>
        <w:tc>
          <w:tcPr>
            <w:tcW w:w="1233" w:type="dxa"/>
            <w:shd w:val="clear" w:color="auto" w:fill="auto"/>
            <w:vAlign w:val="bottom"/>
          </w:tcPr>
          <w:p w:rsidR="00FD5B64" w:rsidRDefault="00FD5B64"/>
        </w:tc>
        <w:tc>
          <w:tcPr>
            <w:tcW w:w="1172" w:type="dxa"/>
            <w:shd w:val="clear" w:color="auto" w:fill="auto"/>
            <w:vAlign w:val="bottom"/>
          </w:tcPr>
          <w:p w:rsidR="00FD5B64" w:rsidRDefault="00FD5B64"/>
        </w:tc>
        <w:tc>
          <w:tcPr>
            <w:tcW w:w="972" w:type="dxa"/>
            <w:shd w:val="clear" w:color="auto" w:fill="auto"/>
            <w:vAlign w:val="bottom"/>
          </w:tcPr>
          <w:p w:rsidR="00FD5B64" w:rsidRDefault="00FD5B64"/>
        </w:tc>
        <w:tc>
          <w:tcPr>
            <w:tcW w:w="1120" w:type="dxa"/>
            <w:shd w:val="clear" w:color="auto" w:fill="auto"/>
            <w:vAlign w:val="bottom"/>
          </w:tcPr>
          <w:p w:rsidR="00FD5B64" w:rsidRDefault="00FD5B64"/>
        </w:tc>
      </w:tr>
      <w:tr w:rsidR="00FD5B64" w:rsidTr="00D32971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FD5B64" w:rsidRDefault="00D329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FD5B64" w:rsidRDefault="00FD5B64"/>
        </w:tc>
        <w:tc>
          <w:tcPr>
            <w:tcW w:w="754" w:type="dxa"/>
            <w:shd w:val="clear" w:color="auto" w:fill="auto"/>
            <w:vAlign w:val="bottom"/>
          </w:tcPr>
          <w:p w:rsidR="00FD5B64" w:rsidRDefault="00FD5B64"/>
        </w:tc>
        <w:tc>
          <w:tcPr>
            <w:tcW w:w="867" w:type="dxa"/>
            <w:shd w:val="clear" w:color="auto" w:fill="auto"/>
            <w:vAlign w:val="bottom"/>
          </w:tcPr>
          <w:p w:rsidR="00FD5B64" w:rsidRDefault="00FD5B64"/>
        </w:tc>
        <w:tc>
          <w:tcPr>
            <w:tcW w:w="1233" w:type="dxa"/>
            <w:shd w:val="clear" w:color="auto" w:fill="auto"/>
            <w:vAlign w:val="bottom"/>
          </w:tcPr>
          <w:p w:rsidR="00FD5B64" w:rsidRDefault="00FD5B64"/>
        </w:tc>
        <w:tc>
          <w:tcPr>
            <w:tcW w:w="1172" w:type="dxa"/>
            <w:shd w:val="clear" w:color="auto" w:fill="auto"/>
            <w:vAlign w:val="bottom"/>
          </w:tcPr>
          <w:p w:rsidR="00FD5B64" w:rsidRDefault="00FD5B64"/>
        </w:tc>
        <w:tc>
          <w:tcPr>
            <w:tcW w:w="972" w:type="dxa"/>
            <w:shd w:val="clear" w:color="auto" w:fill="auto"/>
            <w:vAlign w:val="bottom"/>
          </w:tcPr>
          <w:p w:rsidR="00FD5B64" w:rsidRDefault="00FD5B64"/>
        </w:tc>
        <w:tc>
          <w:tcPr>
            <w:tcW w:w="1120" w:type="dxa"/>
            <w:shd w:val="clear" w:color="auto" w:fill="auto"/>
            <w:vAlign w:val="bottom"/>
          </w:tcPr>
          <w:p w:rsidR="00FD5B64" w:rsidRDefault="00FD5B64"/>
        </w:tc>
      </w:tr>
      <w:tr w:rsidR="00FD5B64" w:rsidRPr="0009450B" w:rsidTr="00D32971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FD5B64" w:rsidRPr="00D32971" w:rsidRDefault="00D3297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329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3297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329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3297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329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3297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7" w:type="dxa"/>
            <w:shd w:val="clear" w:color="auto" w:fill="auto"/>
            <w:vAlign w:val="bottom"/>
          </w:tcPr>
          <w:p w:rsidR="00FD5B64" w:rsidRPr="00D32971" w:rsidRDefault="00FD5B64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FD5B64" w:rsidRPr="00D32971" w:rsidRDefault="00FD5B64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FD5B64" w:rsidRPr="00D32971" w:rsidRDefault="00FD5B64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FD5B64" w:rsidRPr="00D32971" w:rsidRDefault="00FD5B64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FD5B64" w:rsidRPr="00D32971" w:rsidRDefault="00FD5B64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FD5B64" w:rsidRPr="00D32971" w:rsidRDefault="00FD5B64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FD5B64" w:rsidRPr="00D32971" w:rsidRDefault="00FD5B64">
            <w:pPr>
              <w:rPr>
                <w:lang w:val="en-US"/>
              </w:rPr>
            </w:pPr>
          </w:p>
        </w:tc>
      </w:tr>
      <w:tr w:rsidR="00FD5B64" w:rsidTr="00D32971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FD5B64" w:rsidRDefault="00D329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FD5B64" w:rsidRDefault="00FD5B64"/>
        </w:tc>
        <w:tc>
          <w:tcPr>
            <w:tcW w:w="754" w:type="dxa"/>
            <w:shd w:val="clear" w:color="auto" w:fill="auto"/>
            <w:vAlign w:val="bottom"/>
          </w:tcPr>
          <w:p w:rsidR="00FD5B64" w:rsidRDefault="00FD5B64"/>
        </w:tc>
        <w:tc>
          <w:tcPr>
            <w:tcW w:w="867" w:type="dxa"/>
            <w:shd w:val="clear" w:color="auto" w:fill="auto"/>
            <w:vAlign w:val="bottom"/>
          </w:tcPr>
          <w:p w:rsidR="00FD5B64" w:rsidRDefault="00FD5B64"/>
        </w:tc>
        <w:tc>
          <w:tcPr>
            <w:tcW w:w="1233" w:type="dxa"/>
            <w:shd w:val="clear" w:color="auto" w:fill="auto"/>
            <w:vAlign w:val="bottom"/>
          </w:tcPr>
          <w:p w:rsidR="00FD5B64" w:rsidRDefault="00FD5B64"/>
        </w:tc>
        <w:tc>
          <w:tcPr>
            <w:tcW w:w="1172" w:type="dxa"/>
            <w:shd w:val="clear" w:color="auto" w:fill="auto"/>
            <w:vAlign w:val="bottom"/>
          </w:tcPr>
          <w:p w:rsidR="00FD5B64" w:rsidRDefault="00FD5B64"/>
        </w:tc>
        <w:tc>
          <w:tcPr>
            <w:tcW w:w="972" w:type="dxa"/>
            <w:shd w:val="clear" w:color="auto" w:fill="auto"/>
            <w:vAlign w:val="bottom"/>
          </w:tcPr>
          <w:p w:rsidR="00FD5B64" w:rsidRDefault="00FD5B64"/>
        </w:tc>
        <w:tc>
          <w:tcPr>
            <w:tcW w:w="1120" w:type="dxa"/>
            <w:shd w:val="clear" w:color="auto" w:fill="auto"/>
            <w:vAlign w:val="bottom"/>
          </w:tcPr>
          <w:p w:rsidR="00FD5B64" w:rsidRDefault="00FD5B64"/>
        </w:tc>
      </w:tr>
      <w:tr w:rsidR="00FD5B64" w:rsidTr="00D32971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FD5B64" w:rsidRDefault="00D329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FD5B64" w:rsidRDefault="00FD5B64"/>
        </w:tc>
        <w:tc>
          <w:tcPr>
            <w:tcW w:w="754" w:type="dxa"/>
            <w:shd w:val="clear" w:color="auto" w:fill="auto"/>
            <w:vAlign w:val="bottom"/>
          </w:tcPr>
          <w:p w:rsidR="00FD5B64" w:rsidRDefault="00FD5B64"/>
        </w:tc>
        <w:tc>
          <w:tcPr>
            <w:tcW w:w="867" w:type="dxa"/>
            <w:shd w:val="clear" w:color="auto" w:fill="auto"/>
            <w:vAlign w:val="bottom"/>
          </w:tcPr>
          <w:p w:rsidR="00FD5B64" w:rsidRDefault="00FD5B64"/>
        </w:tc>
        <w:tc>
          <w:tcPr>
            <w:tcW w:w="1233" w:type="dxa"/>
            <w:shd w:val="clear" w:color="auto" w:fill="auto"/>
            <w:vAlign w:val="bottom"/>
          </w:tcPr>
          <w:p w:rsidR="00FD5B64" w:rsidRDefault="00FD5B64"/>
        </w:tc>
        <w:tc>
          <w:tcPr>
            <w:tcW w:w="1172" w:type="dxa"/>
            <w:shd w:val="clear" w:color="auto" w:fill="auto"/>
            <w:vAlign w:val="bottom"/>
          </w:tcPr>
          <w:p w:rsidR="00FD5B64" w:rsidRDefault="00FD5B64"/>
        </w:tc>
        <w:tc>
          <w:tcPr>
            <w:tcW w:w="972" w:type="dxa"/>
            <w:shd w:val="clear" w:color="auto" w:fill="auto"/>
            <w:vAlign w:val="bottom"/>
          </w:tcPr>
          <w:p w:rsidR="00FD5B64" w:rsidRDefault="00FD5B64"/>
        </w:tc>
        <w:tc>
          <w:tcPr>
            <w:tcW w:w="1120" w:type="dxa"/>
            <w:shd w:val="clear" w:color="auto" w:fill="auto"/>
            <w:vAlign w:val="bottom"/>
          </w:tcPr>
          <w:p w:rsidR="00FD5B64" w:rsidRDefault="00FD5B64"/>
        </w:tc>
      </w:tr>
      <w:tr w:rsidR="00FD5B64" w:rsidTr="00D32971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FD5B64" w:rsidRDefault="00D329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FD5B64" w:rsidRDefault="00FD5B64"/>
        </w:tc>
        <w:tc>
          <w:tcPr>
            <w:tcW w:w="754" w:type="dxa"/>
            <w:shd w:val="clear" w:color="auto" w:fill="auto"/>
            <w:vAlign w:val="bottom"/>
          </w:tcPr>
          <w:p w:rsidR="00FD5B64" w:rsidRDefault="00FD5B64"/>
        </w:tc>
        <w:tc>
          <w:tcPr>
            <w:tcW w:w="867" w:type="dxa"/>
            <w:shd w:val="clear" w:color="auto" w:fill="auto"/>
            <w:vAlign w:val="bottom"/>
          </w:tcPr>
          <w:p w:rsidR="00FD5B64" w:rsidRDefault="00FD5B64"/>
        </w:tc>
        <w:tc>
          <w:tcPr>
            <w:tcW w:w="1233" w:type="dxa"/>
            <w:shd w:val="clear" w:color="auto" w:fill="auto"/>
            <w:vAlign w:val="bottom"/>
          </w:tcPr>
          <w:p w:rsidR="00FD5B64" w:rsidRDefault="00FD5B64"/>
        </w:tc>
        <w:tc>
          <w:tcPr>
            <w:tcW w:w="1172" w:type="dxa"/>
            <w:shd w:val="clear" w:color="auto" w:fill="auto"/>
            <w:vAlign w:val="bottom"/>
          </w:tcPr>
          <w:p w:rsidR="00FD5B64" w:rsidRDefault="00FD5B64"/>
        </w:tc>
        <w:tc>
          <w:tcPr>
            <w:tcW w:w="972" w:type="dxa"/>
            <w:shd w:val="clear" w:color="auto" w:fill="auto"/>
            <w:vAlign w:val="bottom"/>
          </w:tcPr>
          <w:p w:rsidR="00FD5B64" w:rsidRDefault="00FD5B64"/>
        </w:tc>
        <w:tc>
          <w:tcPr>
            <w:tcW w:w="1120" w:type="dxa"/>
            <w:shd w:val="clear" w:color="auto" w:fill="auto"/>
            <w:vAlign w:val="bottom"/>
          </w:tcPr>
          <w:p w:rsidR="00FD5B64" w:rsidRDefault="00FD5B64"/>
        </w:tc>
      </w:tr>
      <w:tr w:rsidR="00FD5B64" w:rsidTr="00D32971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FD5B64" w:rsidRDefault="00D32971" w:rsidP="000945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21.09.2023 г. №.15</w:t>
            </w:r>
            <w:r w:rsidR="0009450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FD5B64" w:rsidRDefault="00FD5B64"/>
        </w:tc>
        <w:tc>
          <w:tcPr>
            <w:tcW w:w="754" w:type="dxa"/>
            <w:shd w:val="clear" w:color="auto" w:fill="auto"/>
            <w:vAlign w:val="bottom"/>
          </w:tcPr>
          <w:p w:rsidR="00FD5B64" w:rsidRDefault="00FD5B64"/>
        </w:tc>
        <w:tc>
          <w:tcPr>
            <w:tcW w:w="867" w:type="dxa"/>
            <w:shd w:val="clear" w:color="auto" w:fill="auto"/>
            <w:vAlign w:val="bottom"/>
          </w:tcPr>
          <w:p w:rsidR="00FD5B64" w:rsidRDefault="00FD5B64"/>
        </w:tc>
        <w:tc>
          <w:tcPr>
            <w:tcW w:w="1233" w:type="dxa"/>
            <w:shd w:val="clear" w:color="auto" w:fill="auto"/>
            <w:vAlign w:val="bottom"/>
          </w:tcPr>
          <w:p w:rsidR="00FD5B64" w:rsidRDefault="00FD5B64"/>
        </w:tc>
        <w:tc>
          <w:tcPr>
            <w:tcW w:w="1172" w:type="dxa"/>
            <w:shd w:val="clear" w:color="auto" w:fill="auto"/>
            <w:vAlign w:val="bottom"/>
          </w:tcPr>
          <w:p w:rsidR="00FD5B64" w:rsidRDefault="00FD5B64"/>
        </w:tc>
        <w:tc>
          <w:tcPr>
            <w:tcW w:w="972" w:type="dxa"/>
            <w:shd w:val="clear" w:color="auto" w:fill="auto"/>
            <w:vAlign w:val="bottom"/>
          </w:tcPr>
          <w:p w:rsidR="00FD5B64" w:rsidRDefault="00FD5B64"/>
        </w:tc>
        <w:tc>
          <w:tcPr>
            <w:tcW w:w="1120" w:type="dxa"/>
            <w:shd w:val="clear" w:color="auto" w:fill="auto"/>
            <w:vAlign w:val="bottom"/>
          </w:tcPr>
          <w:p w:rsidR="00FD5B64" w:rsidRDefault="00FD5B64"/>
        </w:tc>
      </w:tr>
      <w:tr w:rsidR="00FD5B64" w:rsidTr="00D32971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FD5B64" w:rsidRDefault="00D329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FD5B64" w:rsidRDefault="00FD5B64"/>
        </w:tc>
        <w:tc>
          <w:tcPr>
            <w:tcW w:w="754" w:type="dxa"/>
            <w:shd w:val="clear" w:color="auto" w:fill="auto"/>
            <w:vAlign w:val="bottom"/>
          </w:tcPr>
          <w:p w:rsidR="00FD5B64" w:rsidRDefault="00FD5B64"/>
        </w:tc>
        <w:tc>
          <w:tcPr>
            <w:tcW w:w="867" w:type="dxa"/>
            <w:shd w:val="clear" w:color="auto" w:fill="auto"/>
            <w:vAlign w:val="bottom"/>
          </w:tcPr>
          <w:p w:rsidR="00FD5B64" w:rsidRDefault="00FD5B64"/>
        </w:tc>
        <w:tc>
          <w:tcPr>
            <w:tcW w:w="1233" w:type="dxa"/>
            <w:shd w:val="clear" w:color="auto" w:fill="auto"/>
            <w:vAlign w:val="bottom"/>
          </w:tcPr>
          <w:p w:rsidR="00FD5B64" w:rsidRDefault="00FD5B64"/>
        </w:tc>
        <w:tc>
          <w:tcPr>
            <w:tcW w:w="1172" w:type="dxa"/>
            <w:shd w:val="clear" w:color="auto" w:fill="auto"/>
            <w:vAlign w:val="bottom"/>
          </w:tcPr>
          <w:p w:rsidR="00FD5B64" w:rsidRDefault="00FD5B64"/>
        </w:tc>
        <w:tc>
          <w:tcPr>
            <w:tcW w:w="972" w:type="dxa"/>
            <w:shd w:val="clear" w:color="auto" w:fill="auto"/>
            <w:vAlign w:val="bottom"/>
          </w:tcPr>
          <w:p w:rsidR="00FD5B64" w:rsidRDefault="00FD5B64"/>
        </w:tc>
        <w:tc>
          <w:tcPr>
            <w:tcW w:w="1120" w:type="dxa"/>
            <w:shd w:val="clear" w:color="auto" w:fill="auto"/>
            <w:vAlign w:val="bottom"/>
          </w:tcPr>
          <w:p w:rsidR="00FD5B64" w:rsidRDefault="00FD5B64"/>
        </w:tc>
      </w:tr>
      <w:tr w:rsidR="00FD5B64" w:rsidTr="00D32971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FD5B64" w:rsidRDefault="00FD5B64"/>
        </w:tc>
        <w:tc>
          <w:tcPr>
            <w:tcW w:w="2839" w:type="dxa"/>
            <w:shd w:val="clear" w:color="auto" w:fill="auto"/>
            <w:vAlign w:val="bottom"/>
          </w:tcPr>
          <w:p w:rsidR="00FD5B64" w:rsidRDefault="00FD5B64"/>
        </w:tc>
        <w:tc>
          <w:tcPr>
            <w:tcW w:w="586" w:type="dxa"/>
            <w:shd w:val="clear" w:color="auto" w:fill="auto"/>
            <w:vAlign w:val="bottom"/>
          </w:tcPr>
          <w:p w:rsidR="00FD5B64" w:rsidRDefault="00FD5B64"/>
        </w:tc>
        <w:tc>
          <w:tcPr>
            <w:tcW w:w="667" w:type="dxa"/>
            <w:shd w:val="clear" w:color="auto" w:fill="auto"/>
            <w:vAlign w:val="bottom"/>
          </w:tcPr>
          <w:p w:rsidR="00FD5B64" w:rsidRDefault="00FD5B64"/>
        </w:tc>
        <w:tc>
          <w:tcPr>
            <w:tcW w:w="754" w:type="dxa"/>
            <w:shd w:val="clear" w:color="auto" w:fill="auto"/>
            <w:vAlign w:val="bottom"/>
          </w:tcPr>
          <w:p w:rsidR="00FD5B64" w:rsidRDefault="00FD5B64"/>
        </w:tc>
        <w:tc>
          <w:tcPr>
            <w:tcW w:w="867" w:type="dxa"/>
            <w:shd w:val="clear" w:color="auto" w:fill="auto"/>
            <w:vAlign w:val="bottom"/>
          </w:tcPr>
          <w:p w:rsidR="00FD5B64" w:rsidRDefault="00FD5B64"/>
        </w:tc>
        <w:tc>
          <w:tcPr>
            <w:tcW w:w="1233" w:type="dxa"/>
            <w:shd w:val="clear" w:color="auto" w:fill="auto"/>
            <w:vAlign w:val="bottom"/>
          </w:tcPr>
          <w:p w:rsidR="00FD5B64" w:rsidRDefault="00FD5B64"/>
        </w:tc>
        <w:tc>
          <w:tcPr>
            <w:tcW w:w="1172" w:type="dxa"/>
            <w:shd w:val="clear" w:color="auto" w:fill="auto"/>
            <w:vAlign w:val="bottom"/>
          </w:tcPr>
          <w:p w:rsidR="00FD5B64" w:rsidRDefault="00FD5B64"/>
        </w:tc>
        <w:tc>
          <w:tcPr>
            <w:tcW w:w="972" w:type="dxa"/>
            <w:shd w:val="clear" w:color="auto" w:fill="auto"/>
            <w:vAlign w:val="bottom"/>
          </w:tcPr>
          <w:p w:rsidR="00FD5B64" w:rsidRDefault="00FD5B64"/>
        </w:tc>
        <w:tc>
          <w:tcPr>
            <w:tcW w:w="1120" w:type="dxa"/>
            <w:shd w:val="clear" w:color="auto" w:fill="auto"/>
            <w:vAlign w:val="bottom"/>
          </w:tcPr>
          <w:p w:rsidR="00FD5B64" w:rsidRDefault="00FD5B64"/>
        </w:tc>
      </w:tr>
      <w:tr w:rsidR="00FD5B64" w:rsidTr="00D32971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FD5B64" w:rsidRDefault="00D329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FD5B64" w:rsidRDefault="00FD5B64"/>
        </w:tc>
        <w:tc>
          <w:tcPr>
            <w:tcW w:w="754" w:type="dxa"/>
            <w:shd w:val="clear" w:color="auto" w:fill="auto"/>
            <w:vAlign w:val="bottom"/>
          </w:tcPr>
          <w:p w:rsidR="00FD5B64" w:rsidRDefault="00FD5B64"/>
        </w:tc>
        <w:tc>
          <w:tcPr>
            <w:tcW w:w="867" w:type="dxa"/>
            <w:shd w:val="clear" w:color="auto" w:fill="auto"/>
            <w:vAlign w:val="bottom"/>
          </w:tcPr>
          <w:p w:rsidR="00FD5B64" w:rsidRDefault="00FD5B64"/>
        </w:tc>
        <w:tc>
          <w:tcPr>
            <w:tcW w:w="1233" w:type="dxa"/>
            <w:shd w:val="clear" w:color="auto" w:fill="auto"/>
            <w:vAlign w:val="bottom"/>
          </w:tcPr>
          <w:p w:rsidR="00FD5B64" w:rsidRDefault="00FD5B64"/>
        </w:tc>
        <w:tc>
          <w:tcPr>
            <w:tcW w:w="1172" w:type="dxa"/>
            <w:shd w:val="clear" w:color="auto" w:fill="auto"/>
            <w:vAlign w:val="bottom"/>
          </w:tcPr>
          <w:p w:rsidR="00FD5B64" w:rsidRDefault="00FD5B64"/>
        </w:tc>
        <w:tc>
          <w:tcPr>
            <w:tcW w:w="972" w:type="dxa"/>
            <w:shd w:val="clear" w:color="auto" w:fill="auto"/>
            <w:vAlign w:val="bottom"/>
          </w:tcPr>
          <w:p w:rsidR="00FD5B64" w:rsidRDefault="00FD5B64"/>
        </w:tc>
        <w:tc>
          <w:tcPr>
            <w:tcW w:w="1120" w:type="dxa"/>
            <w:shd w:val="clear" w:color="auto" w:fill="auto"/>
            <w:vAlign w:val="bottom"/>
          </w:tcPr>
          <w:p w:rsidR="00FD5B64" w:rsidRDefault="00FD5B64"/>
        </w:tc>
      </w:tr>
      <w:tr w:rsidR="00FD5B64" w:rsidTr="00D32971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FD5B64" w:rsidRDefault="00FD5B64"/>
        </w:tc>
        <w:tc>
          <w:tcPr>
            <w:tcW w:w="2839" w:type="dxa"/>
            <w:shd w:val="clear" w:color="auto" w:fill="auto"/>
            <w:vAlign w:val="bottom"/>
          </w:tcPr>
          <w:p w:rsidR="00FD5B64" w:rsidRDefault="00FD5B64"/>
        </w:tc>
        <w:tc>
          <w:tcPr>
            <w:tcW w:w="586" w:type="dxa"/>
            <w:shd w:val="clear" w:color="auto" w:fill="auto"/>
            <w:vAlign w:val="bottom"/>
          </w:tcPr>
          <w:p w:rsidR="00FD5B64" w:rsidRDefault="00FD5B64"/>
        </w:tc>
        <w:tc>
          <w:tcPr>
            <w:tcW w:w="667" w:type="dxa"/>
            <w:shd w:val="clear" w:color="auto" w:fill="auto"/>
            <w:vAlign w:val="bottom"/>
          </w:tcPr>
          <w:p w:rsidR="00FD5B64" w:rsidRDefault="00FD5B64"/>
        </w:tc>
        <w:tc>
          <w:tcPr>
            <w:tcW w:w="754" w:type="dxa"/>
            <w:shd w:val="clear" w:color="auto" w:fill="auto"/>
            <w:vAlign w:val="bottom"/>
          </w:tcPr>
          <w:p w:rsidR="00FD5B64" w:rsidRDefault="00FD5B64"/>
        </w:tc>
        <w:tc>
          <w:tcPr>
            <w:tcW w:w="867" w:type="dxa"/>
            <w:shd w:val="clear" w:color="auto" w:fill="auto"/>
            <w:vAlign w:val="bottom"/>
          </w:tcPr>
          <w:p w:rsidR="00FD5B64" w:rsidRDefault="00FD5B64"/>
        </w:tc>
        <w:tc>
          <w:tcPr>
            <w:tcW w:w="1233" w:type="dxa"/>
            <w:shd w:val="clear" w:color="auto" w:fill="auto"/>
            <w:vAlign w:val="bottom"/>
          </w:tcPr>
          <w:p w:rsidR="00FD5B64" w:rsidRDefault="00FD5B64"/>
        </w:tc>
        <w:tc>
          <w:tcPr>
            <w:tcW w:w="1172" w:type="dxa"/>
            <w:shd w:val="clear" w:color="auto" w:fill="auto"/>
            <w:vAlign w:val="bottom"/>
          </w:tcPr>
          <w:p w:rsidR="00FD5B64" w:rsidRDefault="00FD5B64"/>
        </w:tc>
        <w:tc>
          <w:tcPr>
            <w:tcW w:w="972" w:type="dxa"/>
            <w:shd w:val="clear" w:color="auto" w:fill="auto"/>
            <w:vAlign w:val="bottom"/>
          </w:tcPr>
          <w:p w:rsidR="00FD5B64" w:rsidRDefault="00FD5B64"/>
        </w:tc>
        <w:tc>
          <w:tcPr>
            <w:tcW w:w="1120" w:type="dxa"/>
            <w:shd w:val="clear" w:color="auto" w:fill="auto"/>
            <w:vAlign w:val="bottom"/>
          </w:tcPr>
          <w:p w:rsidR="00FD5B64" w:rsidRDefault="00FD5B64"/>
        </w:tc>
      </w:tr>
      <w:tr w:rsidR="00FD5B64" w:rsidTr="00D32971">
        <w:trPr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:rsidR="00FD5B64" w:rsidRDefault="00D3297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FD5B64" w:rsidRDefault="00FD5B64"/>
        </w:tc>
        <w:tc>
          <w:tcPr>
            <w:tcW w:w="972" w:type="dxa"/>
            <w:shd w:val="clear" w:color="auto" w:fill="auto"/>
            <w:vAlign w:val="bottom"/>
          </w:tcPr>
          <w:p w:rsidR="00FD5B64" w:rsidRDefault="00FD5B64"/>
        </w:tc>
        <w:tc>
          <w:tcPr>
            <w:tcW w:w="1120" w:type="dxa"/>
            <w:shd w:val="clear" w:color="auto" w:fill="auto"/>
            <w:vAlign w:val="bottom"/>
          </w:tcPr>
          <w:p w:rsidR="00FD5B64" w:rsidRDefault="00FD5B64"/>
        </w:tc>
      </w:tr>
      <w:tr w:rsidR="00FD5B64" w:rsidTr="00D32971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FD5B64" w:rsidRDefault="00D3297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D5B64" w:rsidTr="0009450B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D5B64" w:rsidRDefault="00D329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D5B64" w:rsidRDefault="00D329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8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D5B64" w:rsidRDefault="00D329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D5B64" w:rsidRDefault="00D329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D5B64" w:rsidRDefault="00D329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67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D5B64" w:rsidRDefault="00D329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D5B64" w:rsidRDefault="00D329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D5B64" w:rsidRDefault="00D329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D5B64" w:rsidRDefault="00D329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D5B64" w:rsidRDefault="00D329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32971" w:rsidTr="00D32971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D32971" w:rsidRDefault="00D32971" w:rsidP="00D329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09450B" w:rsidRDefault="0009450B" w:rsidP="00D3297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450B">
              <w:rPr>
                <w:rFonts w:ascii="Times New Roman" w:hAnsi="Times New Roman" w:cs="Times New Roman"/>
                <w:sz w:val="20"/>
                <w:szCs w:val="20"/>
              </w:rPr>
              <w:t xml:space="preserve">Имплантат </w:t>
            </w:r>
            <w:proofErr w:type="spellStart"/>
            <w:r w:rsidRPr="0009450B">
              <w:rPr>
                <w:rFonts w:ascii="Times New Roman" w:hAnsi="Times New Roman" w:cs="Times New Roman"/>
                <w:sz w:val="20"/>
                <w:szCs w:val="20"/>
              </w:rPr>
              <w:t>Durаform</w:t>
            </w:r>
            <w:proofErr w:type="spellEnd"/>
            <w:r w:rsidRPr="0009450B">
              <w:rPr>
                <w:rFonts w:ascii="Times New Roman" w:hAnsi="Times New Roman" w:cs="Times New Roman"/>
                <w:sz w:val="20"/>
                <w:szCs w:val="20"/>
              </w:rPr>
              <w:t xml:space="preserve"> для закрытия дефектов твердой мозговой оболочки 7,62 х 7,62 см 5 </w:t>
            </w:r>
            <w:proofErr w:type="spellStart"/>
            <w:r w:rsidRPr="0009450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0945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9450B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D32971" w:rsidRDefault="00D32971" w:rsidP="00D32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D32971" w:rsidRDefault="00D32971" w:rsidP="00D32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D32971" w:rsidRDefault="0009450B" w:rsidP="00D32971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71" w:rsidRPr="00D32971" w:rsidRDefault="00D32971" w:rsidP="00D32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2971" w:rsidRDefault="00D32971" w:rsidP="00D32971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2971" w:rsidRDefault="00D32971" w:rsidP="00D32971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2971" w:rsidRDefault="00D32971" w:rsidP="00D32971"/>
        </w:tc>
      </w:tr>
      <w:tr w:rsidR="0009450B" w:rsidTr="0009450B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09450B" w:rsidRDefault="0009450B" w:rsidP="000945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CCC085"/>
            </w:tcBorders>
            <w:shd w:val="clear" w:color="auto" w:fill="auto"/>
          </w:tcPr>
          <w:p w:rsidR="0009450B" w:rsidRPr="0009450B" w:rsidRDefault="0009450B" w:rsidP="0009450B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450B">
              <w:rPr>
                <w:rFonts w:ascii="Times New Roman" w:hAnsi="Times New Roman" w:cs="Times New Roman"/>
                <w:sz w:val="20"/>
                <w:szCs w:val="20"/>
              </w:rPr>
              <w:t xml:space="preserve">Катетер </w:t>
            </w:r>
            <w:proofErr w:type="spellStart"/>
            <w:r w:rsidRPr="0009450B">
              <w:rPr>
                <w:rFonts w:ascii="Times New Roman" w:hAnsi="Times New Roman" w:cs="Times New Roman"/>
                <w:sz w:val="20"/>
                <w:szCs w:val="20"/>
              </w:rPr>
              <w:t>вентрикулярный</w:t>
            </w:r>
            <w:proofErr w:type="spellEnd"/>
            <w:r w:rsidRPr="0009450B">
              <w:rPr>
                <w:rFonts w:ascii="Times New Roman" w:hAnsi="Times New Roman" w:cs="Times New Roman"/>
                <w:sz w:val="20"/>
                <w:szCs w:val="20"/>
              </w:rPr>
              <w:t xml:space="preserve"> для наружного дренажа </w:t>
            </w:r>
            <w:proofErr w:type="spellStart"/>
            <w:r w:rsidRPr="0009450B">
              <w:rPr>
                <w:rFonts w:ascii="Times New Roman" w:hAnsi="Times New Roman" w:cs="Times New Roman"/>
                <w:sz w:val="20"/>
                <w:szCs w:val="20"/>
              </w:rPr>
              <w:t>Бактисил</w:t>
            </w:r>
            <w:proofErr w:type="spellEnd"/>
            <w:r w:rsidRPr="0009450B">
              <w:rPr>
                <w:rFonts w:ascii="Times New Roman" w:hAnsi="Times New Roman" w:cs="Times New Roman"/>
                <w:sz w:val="20"/>
                <w:szCs w:val="20"/>
              </w:rPr>
              <w:t xml:space="preserve"> Ø1,5/3,1 мм, длина 35 см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0B" w:rsidRPr="00D32971" w:rsidRDefault="0009450B" w:rsidP="0009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0B" w:rsidRPr="00D32971" w:rsidRDefault="0009450B" w:rsidP="0009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0B" w:rsidRPr="00D32971" w:rsidRDefault="0009450B" w:rsidP="0009450B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0B" w:rsidRPr="00D32971" w:rsidRDefault="0009450B" w:rsidP="0009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450B" w:rsidRDefault="0009450B" w:rsidP="0009450B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450B" w:rsidRDefault="0009450B" w:rsidP="0009450B"/>
        </w:tc>
      </w:tr>
      <w:tr w:rsidR="0009450B" w:rsidTr="0009450B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09450B" w:rsidRDefault="0009450B" w:rsidP="000945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CCC085"/>
            </w:tcBorders>
            <w:shd w:val="clear" w:color="auto" w:fill="auto"/>
          </w:tcPr>
          <w:p w:rsidR="0009450B" w:rsidRPr="0009450B" w:rsidRDefault="0009450B" w:rsidP="0009450B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450B">
              <w:rPr>
                <w:rFonts w:ascii="Times New Roman" w:hAnsi="Times New Roman" w:cs="Times New Roman"/>
                <w:sz w:val="20"/>
                <w:szCs w:val="20"/>
              </w:rPr>
              <w:t xml:space="preserve">Катетер </w:t>
            </w:r>
            <w:proofErr w:type="spellStart"/>
            <w:r w:rsidRPr="0009450B">
              <w:rPr>
                <w:rFonts w:ascii="Times New Roman" w:hAnsi="Times New Roman" w:cs="Times New Roman"/>
                <w:sz w:val="20"/>
                <w:szCs w:val="20"/>
              </w:rPr>
              <w:t>вентрикулярный</w:t>
            </w:r>
            <w:proofErr w:type="spellEnd"/>
            <w:r w:rsidRPr="0009450B">
              <w:rPr>
                <w:rFonts w:ascii="Times New Roman" w:hAnsi="Times New Roman" w:cs="Times New Roman"/>
                <w:sz w:val="20"/>
                <w:szCs w:val="20"/>
              </w:rPr>
              <w:t xml:space="preserve"> для наружного дренажа </w:t>
            </w:r>
            <w:proofErr w:type="spellStart"/>
            <w:r w:rsidRPr="0009450B">
              <w:rPr>
                <w:rFonts w:ascii="Times New Roman" w:hAnsi="Times New Roman" w:cs="Times New Roman"/>
                <w:sz w:val="20"/>
                <w:szCs w:val="20"/>
              </w:rPr>
              <w:t>Бактисил</w:t>
            </w:r>
            <w:proofErr w:type="spellEnd"/>
            <w:r w:rsidRPr="0009450B">
              <w:rPr>
                <w:rFonts w:ascii="Times New Roman" w:hAnsi="Times New Roman" w:cs="Times New Roman"/>
                <w:sz w:val="20"/>
                <w:szCs w:val="20"/>
              </w:rPr>
              <w:t xml:space="preserve"> Ø1,9/3,4 мм, длина 35 см с принадлежностями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0B" w:rsidRPr="00D32971" w:rsidRDefault="0009450B" w:rsidP="0009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0B" w:rsidRPr="00D32971" w:rsidRDefault="0009450B" w:rsidP="0009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0B" w:rsidRPr="00D32971" w:rsidRDefault="0009450B" w:rsidP="0009450B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0B" w:rsidRPr="00D32971" w:rsidRDefault="0009450B" w:rsidP="0009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450B" w:rsidRDefault="0009450B" w:rsidP="0009450B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450B" w:rsidRDefault="0009450B" w:rsidP="0009450B"/>
        </w:tc>
      </w:tr>
      <w:tr w:rsidR="0009450B" w:rsidTr="0009450B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09450B" w:rsidRDefault="0009450B" w:rsidP="000945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CCC085"/>
            </w:tcBorders>
            <w:shd w:val="clear" w:color="auto" w:fill="auto"/>
          </w:tcPr>
          <w:p w:rsidR="0009450B" w:rsidRPr="0009450B" w:rsidRDefault="0009450B" w:rsidP="0009450B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450B">
              <w:rPr>
                <w:rFonts w:ascii="Times New Roman" w:hAnsi="Times New Roman" w:cs="Times New Roman"/>
                <w:sz w:val="20"/>
                <w:szCs w:val="20"/>
              </w:rPr>
              <w:t xml:space="preserve">Пинцет биполярный </w:t>
            </w:r>
            <w:proofErr w:type="spellStart"/>
            <w:r w:rsidRPr="0009450B">
              <w:rPr>
                <w:rFonts w:ascii="Times New Roman" w:hAnsi="Times New Roman" w:cs="Times New Roman"/>
                <w:sz w:val="20"/>
                <w:szCs w:val="20"/>
              </w:rPr>
              <w:t>nxt</w:t>
            </w:r>
            <w:proofErr w:type="spellEnd"/>
            <w:r w:rsidRPr="000945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450B">
              <w:rPr>
                <w:rFonts w:ascii="Times New Roman" w:hAnsi="Times New Roman" w:cs="Times New Roman"/>
                <w:sz w:val="20"/>
                <w:szCs w:val="20"/>
              </w:rPr>
              <w:t>classic</w:t>
            </w:r>
            <w:proofErr w:type="spellEnd"/>
            <w:r w:rsidRPr="000945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450B">
              <w:rPr>
                <w:rFonts w:ascii="Times New Roman" w:hAnsi="Times New Roman" w:cs="Times New Roman"/>
                <w:sz w:val="20"/>
                <w:szCs w:val="20"/>
              </w:rPr>
              <w:t>micro</w:t>
            </w:r>
            <w:proofErr w:type="spellEnd"/>
            <w:r w:rsidRPr="0009450B">
              <w:rPr>
                <w:rFonts w:ascii="Times New Roman" w:hAnsi="Times New Roman" w:cs="Times New Roman"/>
                <w:sz w:val="20"/>
                <w:szCs w:val="20"/>
              </w:rPr>
              <w:t xml:space="preserve"> с антипригарным покрытием, </w:t>
            </w:r>
            <w:proofErr w:type="spellStart"/>
            <w:r w:rsidRPr="0009450B">
              <w:rPr>
                <w:rFonts w:ascii="Times New Roman" w:hAnsi="Times New Roman" w:cs="Times New Roman"/>
                <w:sz w:val="20"/>
                <w:szCs w:val="20"/>
              </w:rPr>
              <w:t>байонетный</w:t>
            </w:r>
            <w:proofErr w:type="spellEnd"/>
            <w:r w:rsidRPr="0009450B">
              <w:rPr>
                <w:rFonts w:ascii="Times New Roman" w:hAnsi="Times New Roman" w:cs="Times New Roman"/>
                <w:sz w:val="20"/>
                <w:szCs w:val="20"/>
              </w:rPr>
              <w:t>, прямой наконечник Ø0.2×6 мм, длина 85/200 мм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0B" w:rsidRPr="00D32971" w:rsidRDefault="0009450B" w:rsidP="0009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0B" w:rsidRPr="00D32971" w:rsidRDefault="0009450B" w:rsidP="0009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0B" w:rsidRPr="00D32971" w:rsidRDefault="0009450B" w:rsidP="0009450B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0B" w:rsidRPr="00D32971" w:rsidRDefault="0009450B" w:rsidP="0009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450B" w:rsidRDefault="0009450B" w:rsidP="0009450B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450B" w:rsidRDefault="0009450B" w:rsidP="0009450B"/>
        </w:tc>
      </w:tr>
      <w:tr w:rsidR="0009450B" w:rsidTr="0009450B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09450B" w:rsidRDefault="0009450B" w:rsidP="000945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CCC085"/>
            </w:tcBorders>
            <w:shd w:val="clear" w:color="auto" w:fill="auto"/>
          </w:tcPr>
          <w:p w:rsidR="0009450B" w:rsidRPr="0009450B" w:rsidRDefault="0009450B" w:rsidP="0009450B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450B">
              <w:rPr>
                <w:rFonts w:ascii="Times New Roman" w:hAnsi="Times New Roman" w:cs="Times New Roman"/>
                <w:sz w:val="20"/>
                <w:szCs w:val="20"/>
              </w:rPr>
              <w:t xml:space="preserve">Пинцет биполярный </w:t>
            </w:r>
            <w:proofErr w:type="spellStart"/>
            <w:r w:rsidRPr="0009450B">
              <w:rPr>
                <w:rFonts w:ascii="Times New Roman" w:hAnsi="Times New Roman" w:cs="Times New Roman"/>
                <w:sz w:val="20"/>
                <w:szCs w:val="20"/>
              </w:rPr>
              <w:t>nxt</w:t>
            </w:r>
            <w:proofErr w:type="spellEnd"/>
            <w:r w:rsidRPr="000945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450B">
              <w:rPr>
                <w:rFonts w:ascii="Times New Roman" w:hAnsi="Times New Roman" w:cs="Times New Roman"/>
                <w:sz w:val="20"/>
                <w:szCs w:val="20"/>
              </w:rPr>
              <w:t>classic</w:t>
            </w:r>
            <w:proofErr w:type="spellEnd"/>
            <w:r w:rsidRPr="000945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450B">
              <w:rPr>
                <w:rFonts w:ascii="Times New Roman" w:hAnsi="Times New Roman" w:cs="Times New Roman"/>
                <w:sz w:val="20"/>
                <w:szCs w:val="20"/>
              </w:rPr>
              <w:t>micro</w:t>
            </w:r>
            <w:proofErr w:type="spellEnd"/>
            <w:r w:rsidRPr="0009450B">
              <w:rPr>
                <w:rFonts w:ascii="Times New Roman" w:hAnsi="Times New Roman" w:cs="Times New Roman"/>
                <w:sz w:val="20"/>
                <w:szCs w:val="20"/>
              </w:rPr>
              <w:t xml:space="preserve"> с антипригарным покрытием, </w:t>
            </w:r>
            <w:proofErr w:type="spellStart"/>
            <w:r w:rsidRPr="0009450B">
              <w:rPr>
                <w:rFonts w:ascii="Times New Roman" w:hAnsi="Times New Roman" w:cs="Times New Roman"/>
                <w:sz w:val="20"/>
                <w:szCs w:val="20"/>
              </w:rPr>
              <w:t>байонетный</w:t>
            </w:r>
            <w:proofErr w:type="spellEnd"/>
            <w:r w:rsidRPr="0009450B">
              <w:rPr>
                <w:rFonts w:ascii="Times New Roman" w:hAnsi="Times New Roman" w:cs="Times New Roman"/>
                <w:sz w:val="20"/>
                <w:szCs w:val="20"/>
              </w:rPr>
              <w:t>, прямой наконечник Ø0.4×6 мм, длина 115/230 мм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0B" w:rsidRPr="00D32971" w:rsidRDefault="0009450B" w:rsidP="0009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0B" w:rsidRPr="00D32971" w:rsidRDefault="0009450B" w:rsidP="0009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0B" w:rsidRPr="00D32971" w:rsidRDefault="0009450B" w:rsidP="0009450B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0B" w:rsidRPr="00D32971" w:rsidRDefault="0009450B" w:rsidP="0009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33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450B" w:rsidRDefault="0009450B" w:rsidP="0009450B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450B" w:rsidRDefault="0009450B" w:rsidP="0009450B"/>
        </w:tc>
      </w:tr>
      <w:tr w:rsidR="0009450B" w:rsidTr="0009450B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09450B" w:rsidRDefault="0009450B" w:rsidP="000945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CCC085"/>
            </w:tcBorders>
            <w:shd w:val="clear" w:color="auto" w:fill="auto"/>
          </w:tcPr>
          <w:p w:rsidR="0009450B" w:rsidRPr="0009450B" w:rsidRDefault="0009450B" w:rsidP="0009450B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450B">
              <w:rPr>
                <w:rFonts w:ascii="Times New Roman" w:hAnsi="Times New Roman" w:cs="Times New Roman"/>
                <w:sz w:val="20"/>
                <w:szCs w:val="20"/>
              </w:rPr>
              <w:t xml:space="preserve">Пинцет биполярный </w:t>
            </w:r>
            <w:proofErr w:type="spellStart"/>
            <w:r w:rsidRPr="0009450B">
              <w:rPr>
                <w:rFonts w:ascii="Times New Roman" w:hAnsi="Times New Roman" w:cs="Times New Roman"/>
                <w:sz w:val="20"/>
                <w:szCs w:val="20"/>
              </w:rPr>
              <w:t>nxt</w:t>
            </w:r>
            <w:proofErr w:type="spellEnd"/>
            <w:r w:rsidRPr="000945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450B">
              <w:rPr>
                <w:rFonts w:ascii="Times New Roman" w:hAnsi="Times New Roman" w:cs="Times New Roman"/>
                <w:sz w:val="20"/>
                <w:szCs w:val="20"/>
              </w:rPr>
              <w:t>classic</w:t>
            </w:r>
            <w:proofErr w:type="spellEnd"/>
            <w:r w:rsidRPr="000945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450B">
              <w:rPr>
                <w:rFonts w:ascii="Times New Roman" w:hAnsi="Times New Roman" w:cs="Times New Roman"/>
                <w:sz w:val="20"/>
                <w:szCs w:val="20"/>
              </w:rPr>
              <w:t>micro</w:t>
            </w:r>
            <w:proofErr w:type="spellEnd"/>
            <w:r w:rsidRPr="0009450B">
              <w:rPr>
                <w:rFonts w:ascii="Times New Roman" w:hAnsi="Times New Roman" w:cs="Times New Roman"/>
                <w:sz w:val="20"/>
                <w:szCs w:val="20"/>
              </w:rPr>
              <w:t xml:space="preserve"> с антипригарным покрытием, </w:t>
            </w:r>
            <w:proofErr w:type="spellStart"/>
            <w:r w:rsidRPr="0009450B">
              <w:rPr>
                <w:rFonts w:ascii="Times New Roman" w:hAnsi="Times New Roman" w:cs="Times New Roman"/>
                <w:sz w:val="20"/>
                <w:szCs w:val="20"/>
              </w:rPr>
              <w:t>байонетный</w:t>
            </w:r>
            <w:proofErr w:type="spellEnd"/>
            <w:r w:rsidRPr="0009450B">
              <w:rPr>
                <w:rFonts w:ascii="Times New Roman" w:hAnsi="Times New Roman" w:cs="Times New Roman"/>
                <w:sz w:val="20"/>
                <w:szCs w:val="20"/>
              </w:rPr>
              <w:t>, прямой наконечник Ø0.4×6 мм, длина 85/200 мм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0B" w:rsidRPr="00D32971" w:rsidRDefault="0009450B" w:rsidP="0009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0B" w:rsidRPr="00D32971" w:rsidRDefault="0009450B" w:rsidP="0009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0B" w:rsidRPr="00D32971" w:rsidRDefault="0009450B" w:rsidP="0009450B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0B" w:rsidRPr="00D32971" w:rsidRDefault="0009450B" w:rsidP="0009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33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450B" w:rsidRDefault="0009450B" w:rsidP="0009450B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450B" w:rsidRDefault="0009450B" w:rsidP="0009450B"/>
        </w:tc>
      </w:tr>
      <w:tr w:rsidR="0009450B" w:rsidTr="0009450B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09450B" w:rsidRDefault="0009450B" w:rsidP="000945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CCC085"/>
            </w:tcBorders>
            <w:shd w:val="clear" w:color="auto" w:fill="auto"/>
          </w:tcPr>
          <w:p w:rsidR="0009450B" w:rsidRPr="0009450B" w:rsidRDefault="0009450B" w:rsidP="0009450B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450B">
              <w:rPr>
                <w:rFonts w:ascii="Times New Roman" w:hAnsi="Times New Roman" w:cs="Times New Roman"/>
                <w:sz w:val="20"/>
                <w:szCs w:val="20"/>
              </w:rPr>
              <w:t xml:space="preserve">Пинцет биполярный </w:t>
            </w:r>
            <w:proofErr w:type="spellStart"/>
            <w:r w:rsidRPr="0009450B">
              <w:rPr>
                <w:rFonts w:ascii="Times New Roman" w:hAnsi="Times New Roman" w:cs="Times New Roman"/>
                <w:sz w:val="20"/>
                <w:szCs w:val="20"/>
              </w:rPr>
              <w:t>nxt</w:t>
            </w:r>
            <w:proofErr w:type="spellEnd"/>
            <w:r w:rsidRPr="000945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450B">
              <w:rPr>
                <w:rFonts w:ascii="Times New Roman" w:hAnsi="Times New Roman" w:cs="Times New Roman"/>
                <w:sz w:val="20"/>
                <w:szCs w:val="20"/>
              </w:rPr>
              <w:t>classic</w:t>
            </w:r>
            <w:proofErr w:type="spellEnd"/>
            <w:r w:rsidRPr="000945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450B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  <w:proofErr w:type="spellEnd"/>
            <w:r w:rsidRPr="0009450B">
              <w:rPr>
                <w:rFonts w:ascii="Times New Roman" w:hAnsi="Times New Roman" w:cs="Times New Roman"/>
                <w:sz w:val="20"/>
                <w:szCs w:val="20"/>
              </w:rPr>
              <w:t xml:space="preserve"> с антипригарным покрытием, </w:t>
            </w:r>
            <w:proofErr w:type="spellStart"/>
            <w:r w:rsidRPr="0009450B">
              <w:rPr>
                <w:rFonts w:ascii="Times New Roman" w:hAnsi="Times New Roman" w:cs="Times New Roman"/>
                <w:sz w:val="20"/>
                <w:szCs w:val="20"/>
              </w:rPr>
              <w:t>байонетный</w:t>
            </w:r>
            <w:proofErr w:type="spellEnd"/>
            <w:r w:rsidRPr="0009450B">
              <w:rPr>
                <w:rFonts w:ascii="Times New Roman" w:hAnsi="Times New Roman" w:cs="Times New Roman"/>
                <w:sz w:val="20"/>
                <w:szCs w:val="20"/>
              </w:rPr>
              <w:t>, прямой наконечник Ø1.0×8 мм, длина 85/200 мм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0B" w:rsidRPr="00D32971" w:rsidRDefault="0009450B" w:rsidP="0009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0B" w:rsidRPr="00D32971" w:rsidRDefault="0009450B" w:rsidP="0009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0B" w:rsidRPr="00D32971" w:rsidRDefault="0009450B" w:rsidP="0009450B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0B" w:rsidRPr="00D32971" w:rsidRDefault="0009450B" w:rsidP="0009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33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450B" w:rsidRDefault="0009450B" w:rsidP="0009450B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450B" w:rsidRDefault="0009450B" w:rsidP="0009450B"/>
        </w:tc>
      </w:tr>
      <w:tr w:rsidR="0009450B" w:rsidTr="0009450B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09450B" w:rsidRDefault="0009450B" w:rsidP="000945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0B" w:rsidRPr="00D32971" w:rsidRDefault="0009450B" w:rsidP="0009450B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0B" w:rsidRPr="00D32971" w:rsidRDefault="0009450B" w:rsidP="0009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0B" w:rsidRPr="00D32971" w:rsidRDefault="0009450B" w:rsidP="0009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0B" w:rsidRPr="00D32971" w:rsidRDefault="0009450B" w:rsidP="0009450B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0B" w:rsidRPr="00D32971" w:rsidRDefault="0009450B" w:rsidP="0009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450B" w:rsidRDefault="0009450B" w:rsidP="0009450B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450B" w:rsidRDefault="0009450B" w:rsidP="0009450B"/>
        </w:tc>
      </w:tr>
      <w:tr w:rsidR="0009450B" w:rsidTr="00D32971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09450B" w:rsidRDefault="0009450B" w:rsidP="000945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0B" w:rsidRPr="00D32971" w:rsidRDefault="0009450B" w:rsidP="0009450B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0B" w:rsidRPr="00D32971" w:rsidRDefault="0009450B" w:rsidP="0009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0B" w:rsidRPr="00D32971" w:rsidRDefault="0009450B" w:rsidP="0009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0B" w:rsidRPr="00D32971" w:rsidRDefault="0009450B" w:rsidP="0009450B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0B" w:rsidRPr="00D32971" w:rsidRDefault="0009450B" w:rsidP="0009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450B" w:rsidRDefault="0009450B" w:rsidP="0009450B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450B" w:rsidRDefault="0009450B" w:rsidP="0009450B"/>
        </w:tc>
      </w:tr>
      <w:tr w:rsidR="0009450B" w:rsidTr="00D32971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09450B" w:rsidRDefault="0009450B" w:rsidP="000945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0B" w:rsidRPr="00D32971" w:rsidRDefault="0009450B" w:rsidP="0009450B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0B" w:rsidRPr="00D32971" w:rsidRDefault="0009450B" w:rsidP="0009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0B" w:rsidRPr="00D32971" w:rsidRDefault="0009450B" w:rsidP="0009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0B" w:rsidRPr="00D32971" w:rsidRDefault="0009450B" w:rsidP="0009450B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0B" w:rsidRPr="00D32971" w:rsidRDefault="0009450B" w:rsidP="0009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450B" w:rsidRDefault="0009450B" w:rsidP="0009450B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450B" w:rsidRDefault="0009450B" w:rsidP="0009450B"/>
        </w:tc>
      </w:tr>
      <w:tr w:rsidR="0009450B" w:rsidTr="00D32971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09450B" w:rsidRDefault="0009450B" w:rsidP="0009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0B" w:rsidRPr="00D32971" w:rsidRDefault="0009450B" w:rsidP="0009450B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0B" w:rsidRPr="00D32971" w:rsidRDefault="0009450B" w:rsidP="0009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0B" w:rsidRPr="00D32971" w:rsidRDefault="0009450B" w:rsidP="0009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0B" w:rsidRPr="00D32971" w:rsidRDefault="0009450B" w:rsidP="0009450B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0B" w:rsidRPr="00D32971" w:rsidRDefault="0009450B" w:rsidP="0009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450B" w:rsidRDefault="0009450B" w:rsidP="0009450B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450B" w:rsidRDefault="0009450B" w:rsidP="0009450B"/>
        </w:tc>
      </w:tr>
      <w:tr w:rsidR="0009450B" w:rsidTr="00D32971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09450B" w:rsidRDefault="0009450B" w:rsidP="0009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0B" w:rsidRPr="00D32971" w:rsidRDefault="0009450B" w:rsidP="0009450B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0B" w:rsidRPr="00D32971" w:rsidRDefault="0009450B" w:rsidP="0009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0B" w:rsidRPr="00D32971" w:rsidRDefault="0009450B" w:rsidP="0009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29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0B" w:rsidRPr="00D32971" w:rsidRDefault="0009450B" w:rsidP="0009450B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0B" w:rsidRPr="00D32971" w:rsidRDefault="0009450B" w:rsidP="0009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450B" w:rsidRDefault="0009450B" w:rsidP="0009450B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450B" w:rsidRDefault="0009450B" w:rsidP="0009450B"/>
        </w:tc>
      </w:tr>
      <w:tr w:rsidR="0009450B" w:rsidTr="00D32971"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2839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586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667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754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5364" w:type="dxa"/>
            <w:gridSpan w:val="5"/>
            <w:shd w:val="clear" w:color="auto" w:fill="auto"/>
            <w:vAlign w:val="bottom"/>
          </w:tcPr>
          <w:p w:rsidR="0009450B" w:rsidRDefault="0009450B" w:rsidP="0009450B"/>
        </w:tc>
      </w:tr>
      <w:tr w:rsidR="0009450B" w:rsidTr="00D32971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09450B" w:rsidRDefault="0009450B" w:rsidP="0009450B"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Срок поставки: в течение 5-14 календарных дней с момента получения заявки на поставку, период поставки 2024-2025 гг..</w:t>
            </w:r>
          </w:p>
        </w:tc>
      </w:tr>
      <w:tr w:rsidR="0009450B" w:rsidTr="00D32971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2839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586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667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754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867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1233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1172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972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1120" w:type="dxa"/>
            <w:shd w:val="clear" w:color="auto" w:fill="auto"/>
            <w:vAlign w:val="bottom"/>
          </w:tcPr>
          <w:p w:rsidR="0009450B" w:rsidRDefault="0009450B" w:rsidP="0009450B"/>
        </w:tc>
      </w:tr>
      <w:tr w:rsidR="0009450B" w:rsidTr="00D32971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09450B" w:rsidRDefault="0009450B" w:rsidP="0009450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9450B" w:rsidTr="00D32971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2839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586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667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754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867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1233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1172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972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1120" w:type="dxa"/>
            <w:shd w:val="clear" w:color="auto" w:fill="auto"/>
            <w:vAlign w:val="bottom"/>
          </w:tcPr>
          <w:p w:rsidR="0009450B" w:rsidRDefault="0009450B" w:rsidP="0009450B"/>
        </w:tc>
      </w:tr>
      <w:tr w:rsidR="0009450B" w:rsidTr="00D32971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09450B" w:rsidRDefault="0009450B" w:rsidP="0009450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226-99-92,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09450B" w:rsidTr="00D32971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2839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586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667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754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867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1233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1172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972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1120" w:type="dxa"/>
            <w:shd w:val="clear" w:color="auto" w:fill="auto"/>
            <w:vAlign w:val="bottom"/>
          </w:tcPr>
          <w:p w:rsidR="0009450B" w:rsidRDefault="0009450B" w:rsidP="0009450B"/>
        </w:tc>
      </w:tr>
      <w:tr w:rsidR="0009450B" w:rsidTr="00D32971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09450B" w:rsidRDefault="0009450B" w:rsidP="0009450B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27.09.2023 17:00:00 по местному времени. </w:t>
            </w:r>
          </w:p>
        </w:tc>
      </w:tr>
      <w:tr w:rsidR="0009450B" w:rsidTr="00D32971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2839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586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667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754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867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1233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1172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972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1120" w:type="dxa"/>
            <w:shd w:val="clear" w:color="auto" w:fill="auto"/>
            <w:vAlign w:val="bottom"/>
          </w:tcPr>
          <w:p w:rsidR="0009450B" w:rsidRDefault="0009450B" w:rsidP="0009450B"/>
        </w:tc>
      </w:tr>
      <w:tr w:rsidR="0009450B" w:rsidTr="00D32971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09450B" w:rsidRDefault="0009450B" w:rsidP="0009450B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9450B" w:rsidTr="00D32971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2839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586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667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754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867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1233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1172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972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1120" w:type="dxa"/>
            <w:shd w:val="clear" w:color="auto" w:fill="auto"/>
            <w:vAlign w:val="bottom"/>
          </w:tcPr>
          <w:p w:rsidR="0009450B" w:rsidRDefault="0009450B" w:rsidP="0009450B"/>
        </w:tc>
      </w:tr>
      <w:tr w:rsidR="0009450B" w:rsidTr="00D32971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2839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586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667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754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867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1233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1172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972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1120" w:type="dxa"/>
            <w:shd w:val="clear" w:color="auto" w:fill="auto"/>
            <w:vAlign w:val="bottom"/>
          </w:tcPr>
          <w:p w:rsidR="0009450B" w:rsidRDefault="0009450B" w:rsidP="0009450B"/>
        </w:tc>
      </w:tr>
      <w:tr w:rsidR="0009450B" w:rsidTr="00D32971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2839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586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667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754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867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1233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1172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972" w:type="dxa"/>
            <w:shd w:val="clear" w:color="auto" w:fill="auto"/>
            <w:vAlign w:val="bottom"/>
          </w:tcPr>
          <w:p w:rsidR="0009450B" w:rsidRDefault="0009450B" w:rsidP="0009450B"/>
        </w:tc>
        <w:tc>
          <w:tcPr>
            <w:tcW w:w="1120" w:type="dxa"/>
            <w:shd w:val="clear" w:color="auto" w:fill="auto"/>
            <w:vAlign w:val="bottom"/>
          </w:tcPr>
          <w:p w:rsidR="0009450B" w:rsidRDefault="0009450B" w:rsidP="0009450B"/>
        </w:tc>
      </w:tr>
      <w:tr w:rsidR="0009450B" w:rsidTr="00D32971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09450B" w:rsidRDefault="0009450B" w:rsidP="0009450B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9450B" w:rsidTr="00D32971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09450B" w:rsidRDefault="0009450B" w:rsidP="0009450B"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D12A07" w:rsidRDefault="00D12A07"/>
    <w:sectPr w:rsidR="00D12A0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5B64"/>
    <w:rsid w:val="0009450B"/>
    <w:rsid w:val="00D12A07"/>
    <w:rsid w:val="00D32971"/>
    <w:rsid w:val="00FD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08B4"/>
  <w15:docId w15:val="{55849A15-F7AD-4CD3-9F8E-13B55B5D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3</cp:revision>
  <dcterms:created xsi:type="dcterms:W3CDTF">2023-09-21T05:57:00Z</dcterms:created>
  <dcterms:modified xsi:type="dcterms:W3CDTF">2023-09-21T06:25:00Z</dcterms:modified>
</cp:coreProperties>
</file>