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385"/>
        <w:gridCol w:w="2914"/>
        <w:gridCol w:w="436"/>
        <w:gridCol w:w="567"/>
        <w:gridCol w:w="727"/>
        <w:gridCol w:w="1450"/>
        <w:gridCol w:w="1188"/>
        <w:gridCol w:w="1344"/>
        <w:gridCol w:w="478"/>
      </w:tblGrid>
      <w:tr w:rsidR="00FA6F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 w:rsidRPr="00F601D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A6FEB" w:rsidRPr="00F601D1" w:rsidRDefault="00F601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01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601D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601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601D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601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01D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A6FEB" w:rsidRPr="00F601D1" w:rsidRDefault="00FA6F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A6FEB" w:rsidRPr="00F601D1" w:rsidRDefault="00FA6F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A6FEB" w:rsidRPr="00F601D1" w:rsidRDefault="00FA6F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A6FEB" w:rsidRPr="00F601D1" w:rsidRDefault="00FA6F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A6FEB" w:rsidRPr="00F601D1" w:rsidRDefault="00FA6FE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A6FEB" w:rsidRPr="00F601D1" w:rsidRDefault="00FA6FE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6FEB" w:rsidRPr="00F601D1" w:rsidRDefault="00FA6FEB">
            <w:pPr>
              <w:rPr>
                <w:szCs w:val="16"/>
                <w:lang w:val="en-US"/>
              </w:rPr>
            </w:pPr>
          </w:p>
        </w:tc>
      </w:tr>
      <w:tr w:rsidR="00FA6F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A6FEB" w:rsidRDefault="00F601D1" w:rsidP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D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</w:t>
            </w:r>
            <w:r w:rsidRPr="00F601D1">
              <w:rPr>
                <w:rFonts w:ascii="Times New Roman" w:hAnsi="Times New Roman"/>
                <w:sz w:val="24"/>
                <w:szCs w:val="24"/>
              </w:rPr>
              <w:t>1457-2022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A6FEB" w:rsidRDefault="00F60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A6FEB" w:rsidRDefault="00F60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A6F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FEB" w:rsidRDefault="00F601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FEB" w:rsidRDefault="00F601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FEB" w:rsidRDefault="00F601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FEB" w:rsidRDefault="00F601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FEB" w:rsidRDefault="00F601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FEB" w:rsidRDefault="00F601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FEB" w:rsidRDefault="00F601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FEB" w:rsidRDefault="00F601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FEB" w:rsidRDefault="00F601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FEB" w:rsidRDefault="00F601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A6F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Держатель из полипропилена с гладкой поверхностью. На верхней части держателя имеется ассиметрично расположенная пластиковая канюля для игл-бабочек, игл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катетеров.В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центре держателя c внутренней стороны находится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игла из нержавеющей стали, закрытая резиновым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клапаном.Цвет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держателя – бесцветный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полупрозрачный.Диаметр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- 18 мм, высота - 55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камеры для визуализации поступления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крови.Держатель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одноразовый. Повторное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исключается.Индив</w:t>
            </w:r>
            <w:r>
              <w:rPr>
                <w:rFonts w:ascii="Times New Roman" w:hAnsi="Times New Roman"/>
                <w:sz w:val="24"/>
                <w:szCs w:val="24"/>
              </w:rPr>
              <w:t>идуальная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упаковка для каждого держателя. Упаковка в пакете 100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A6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A6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Стандартный одноразовый держатель с резьбой для двусторонней иглы, обеспечивающий жесткую винтовую фиксацию. Центрированное расположение резьбы для </w:t>
            </w:r>
            <w:r>
              <w:rPr>
                <w:rFonts w:ascii="Times New Roman" w:hAnsi="Times New Roman"/>
                <w:sz w:val="24"/>
                <w:szCs w:val="24"/>
              </w:rPr>
              <w:t>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A6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A6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двусторонние с камерой визуализации 21Gх1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внутренняя стерильность иглы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стерилизация), подтвержденная знаком стерильности и указанием метода стерилизации на перфорированной этикетке и </w:t>
            </w:r>
            <w:r>
              <w:rPr>
                <w:rFonts w:ascii="Times New Roman" w:hAnsi="Times New Roman"/>
                <w:sz w:val="24"/>
                <w:szCs w:val="24"/>
              </w:rPr>
              <w:t>картонной упаковке-материал иглы  - сталь нержавеющая - V – образная заточка- наличие силиконового покрытия, снижающего болезненные ощущения и дискомфорт в момент введения в ткани-футляр для иглы – полипропилен, состоит из 2х частей с 4мя продольными ребра</w:t>
            </w:r>
            <w:r>
              <w:rPr>
                <w:rFonts w:ascii="Times New Roman" w:hAnsi="Times New Roman"/>
                <w:sz w:val="24"/>
                <w:szCs w:val="24"/>
              </w:rPr>
              <w:t>ми на каждом - стык футляров снабжен этикеткой с перфорацией, предотвращающей повторное использование- на этикетке с перфорацией указаны лот, срок годности, размер иглы, указание торговой марки, знак одноразового использования, знак стерильности с указание</w:t>
            </w:r>
            <w:r>
              <w:rPr>
                <w:rFonts w:ascii="Times New Roman" w:hAnsi="Times New Roman"/>
                <w:sz w:val="24"/>
                <w:szCs w:val="24"/>
              </w:rPr>
              <w:t>м способа стерилизации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ЕО)-защитный колпачок для иглы, на конце, обращенном к пробирке  – резина, предотвращающий ток крови до постановки пробирки- позволяет взять кровь в несколько пробирок без повторной венепункции - наличие единой (нер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азъемной) конической визуальной камеры из прозрачного пластика, идентифицирующей момент попадания в вену, длинна рабочей части камеры 12 мм, общая длина камеры 25 мм-длина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свободного края иглы (до камеры визуализации) 28 мм (1 1/8 дюйма), общая длина иглы </w:t>
            </w:r>
            <w:r>
              <w:rPr>
                <w:rFonts w:ascii="Times New Roman" w:hAnsi="Times New Roman"/>
                <w:sz w:val="24"/>
                <w:szCs w:val="24"/>
              </w:rPr>
              <w:t>38мм (1 ½ дюйма)-диаметр иглы 0,8 мм (21G)- цветовая кодировка - зеленая-наличие резьбы для ввинчивания иглы в иглодержатель-упаковка  - 100 шт.-срок годности 3 года с момента изготовления.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A6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A6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Пробирки вакуумные 4 мл 13х75 мм, с наполнителем (""VACUETTE"" с К2 ЭДТА для гематологии, ""PREMIUM"") Пробирка вакуумная с заданным уровнем вакуума для взятия точного количества биоматериала.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пробирки - пластик (полиэтилентерефталат).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забир</w:t>
            </w:r>
            <w:r>
              <w:rPr>
                <w:rFonts w:ascii="Times New Roman" w:hAnsi="Times New Roman"/>
                <w:sz w:val="24"/>
                <w:szCs w:val="24"/>
              </w:rPr>
              <w:t>аемой крови не более 4,0 мл (соответствует линии наполнения на этикетке).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 допустимое отклонение объема забираемого биоматериала не более 10% от номинального объема пробы.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пробирки не более 13х75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пробирки состоит из: пластиково</w:t>
            </w:r>
            <w:r>
              <w:rPr>
                <w:rFonts w:ascii="Times New Roman" w:hAnsi="Times New Roman"/>
                <w:sz w:val="24"/>
                <w:szCs w:val="24"/>
              </w:rPr>
              <w:t>го колпачка, резиновой пробки и маркировочного кольца.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Пластиковый колпачок фиолетового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плотно фиксирует внутреннюю часть крышки к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Резиновая пробка выполнена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несмачиваемого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 фиксирована к пластиковому основанию крышки и необходима для прокалывания иглой. Пробка сохраняет герметичность и вакуум в пр</w:t>
            </w:r>
            <w:r>
              <w:rPr>
                <w:rFonts w:ascii="Times New Roman" w:hAnsi="Times New Roman"/>
                <w:sz w:val="24"/>
                <w:szCs w:val="24"/>
              </w:rPr>
              <w:t>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Маркировочное кольцо черного цвета из полипропилена служит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Внешняя и внутренняя часть крышки зафиксированы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 собой и составляют единую конструкцию.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крышке и пробирке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полнозаходная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</w:t>
            </w:r>
            <w:r>
              <w:rPr>
                <w:rFonts w:ascii="Times New Roman" w:hAnsi="Times New Roman"/>
                <w:sz w:val="24"/>
                <w:szCs w:val="24"/>
              </w:rPr>
              <w:t>полнительных усилий и аэрозольного эффекта.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внутренних стенках пробирки сухой мелкодисперсный антикоагулянт К2ЭДТА.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пробирки бумажная, с полями для внесения данных пациента, горизонтальной фиолетовой полосой, логотипом производителя, отметкой у</w:t>
            </w:r>
            <w:r>
              <w:rPr>
                <w:rFonts w:ascii="Times New Roman" w:hAnsi="Times New Roman"/>
                <w:sz w:val="24"/>
                <w:szCs w:val="24"/>
              </w:rPr>
              <w:t>ровня наполнения. Этикетка содержит информацию: каталожный номер, номер лота, срок годности, наименование и состав добавки, объем забираемой крови, символ стерильности и способ стерилизации (‘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’, ‘R’-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гамма излучение), символ однократности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 применения: гематология.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Температурный диапазон хранения вакуумных пробирок +4°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+25°C.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- не менее50 шт. в пластиковом штативе, запаянном в полиэтилен. При повторном использовании штатив подлежит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средствами.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на у</w:t>
            </w:r>
            <w:r>
              <w:rPr>
                <w:rFonts w:ascii="Times New Roman" w:hAnsi="Times New Roman"/>
                <w:sz w:val="24"/>
                <w:szCs w:val="24"/>
              </w:rPr>
              <w:t>паковке на русском 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Требуется соответствие продукции ГОСТ ИСО 6710-2011, ГОСТ Р 53079.4-2008, ГОСТ ISO 10993-1-2011, 10993-5-2011, 10993-10-2011, 10993-11-2011.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Характеристики, не перечисленные в ГОСТ, требуются в соответствии с логистическими и техн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ологическими решениями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преаналитического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этапа лабораторных исследований и комплексом санитарно-эпидемиологических мер, принятых в ЛПУ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A6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A6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активатор свертывания, 13х100мм, 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красная,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- 6 мл., размер – 13 х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- крышка пробирки двухкомпонентная, состоящая из пробки и безопасной крышки; конструкция крышки предполагает использование закрытой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пробирки в анализаторах с пробоотборником. Безопасная крышка цельная, плотно прилегающая к пробирке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красный.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пробка крышки проб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активатор свертывания (кремнезем),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</w:t>
            </w:r>
            <w:r>
              <w:rPr>
                <w:rFonts w:ascii="Times New Roman" w:hAnsi="Times New Roman"/>
                <w:sz w:val="24"/>
                <w:szCs w:val="24"/>
              </w:rPr>
              <w:t>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торговая марка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код,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</w:t>
            </w:r>
            <w:r>
              <w:rPr>
                <w:rFonts w:ascii="Times New Roman" w:hAnsi="Times New Roman"/>
                <w:sz w:val="24"/>
                <w:szCs w:val="24"/>
              </w:rPr>
              <w:t>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стерильны.Если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производстве контейнера использовался глицерин, это указано на этикетке,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 стерил</w:t>
            </w:r>
            <w:r>
              <w:rPr>
                <w:rFonts w:ascii="Times New Roman" w:hAnsi="Times New Roman"/>
                <w:sz w:val="24"/>
                <w:szCs w:val="24"/>
              </w:rPr>
              <w:t>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100 шт. в  штативе, запаянном в полиэтилен, с этикеткой,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>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A6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A6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 содержания глюкозы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 оксалат),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- 2 мл, размер – 13 х 75 мм.;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пробирки полиэтилентерефталат, внутренняя поверхность покрыта </w:t>
            </w:r>
            <w:r>
              <w:rPr>
                <w:rFonts w:ascii="Times New Roman" w:hAnsi="Times New Roman"/>
                <w:sz w:val="24"/>
                <w:szCs w:val="24"/>
              </w:rPr>
              <w:t>силиконом для предотвращения адгезии клеток крови к поверхности стенок пробирки;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еобходимости. Цвет крышки серый;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 наполнитель – антикоагулянт (калия оксалат) и стабилизатор (натрия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в виде мелкодиспер</w:t>
            </w:r>
            <w:r>
              <w:rPr>
                <w:rFonts w:ascii="Times New Roman" w:hAnsi="Times New Roman"/>
                <w:sz w:val="24"/>
                <w:szCs w:val="24"/>
              </w:rPr>
              <w:t>сного напыления на внутренних стенках пробирки;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(торговая марка)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</w:t>
            </w:r>
            <w:r>
              <w:rPr>
                <w:rFonts w:ascii="Times New Roman" w:hAnsi="Times New Roman"/>
                <w:sz w:val="24"/>
                <w:szCs w:val="24"/>
              </w:rPr>
              <w:t>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"стерильно",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е контейнера использовался глицерин, это указано на этикетке,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область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диабетология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- 100 шт. в штативе, запаянном в полиэтилен, с этикеткой, </w:t>
            </w:r>
            <w:r>
              <w:rPr>
                <w:rFonts w:ascii="Times New Roman" w:hAnsi="Times New Roman"/>
                <w:sz w:val="24"/>
                <w:szCs w:val="24"/>
              </w:rPr>
              <w:t>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A6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A6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гепарин), 13х100мм, 6мл.,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-объём не менее 6 мл, размер </w:t>
            </w:r>
            <w:r>
              <w:rPr>
                <w:rFonts w:ascii="Times New Roman" w:hAnsi="Times New Roman"/>
                <w:sz w:val="24"/>
                <w:szCs w:val="24"/>
              </w:rPr>
              <w:t>не более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-материал пробирки полиэтилентерефталат,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двухкомпонентная, состоящая из пробки и безопасной крышки; конструкц</w:t>
            </w:r>
            <w:r>
              <w:rPr>
                <w:rFonts w:ascii="Times New Roman" w:hAnsi="Times New Roman"/>
                <w:sz w:val="24"/>
                <w:szCs w:val="24"/>
              </w:rPr>
              <w:t>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-наполнитель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надпись ""стерильно"", если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</w:t>
            </w:r>
            <w:r>
              <w:rPr>
                <w:rFonts w:ascii="Times New Roman" w:hAnsi="Times New Roman"/>
                <w:sz w:val="24"/>
                <w:szCs w:val="24"/>
              </w:rPr>
              <w:t>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</w:t>
            </w:r>
            <w:r>
              <w:rPr>
                <w:rFonts w:ascii="Times New Roman" w:hAnsi="Times New Roman"/>
                <w:sz w:val="24"/>
                <w:szCs w:val="24"/>
              </w:rPr>
              <w:t>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A6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A6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исследования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плазмы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16х100мм, 9мл.,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- 9 мл., размер – 16 х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пробирки полиэтилентерефталат, внутренняя поверхность покрыта </w:t>
            </w:r>
            <w:r>
              <w:rPr>
                <w:rFonts w:ascii="Times New Roman" w:hAnsi="Times New Roman"/>
                <w:sz w:val="24"/>
                <w:szCs w:val="24"/>
              </w:rPr>
              <w:t>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</w:t>
            </w:r>
            <w:r>
              <w:rPr>
                <w:rFonts w:ascii="Times New Roman" w:hAnsi="Times New Roman"/>
                <w:sz w:val="24"/>
                <w:szCs w:val="24"/>
              </w:rPr>
              <w:t>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антикоагулянт (лития гепарин), в виде мелкодисперсного напыления на внутренни</w:t>
            </w:r>
            <w:r>
              <w:rPr>
                <w:rFonts w:ascii="Times New Roman" w:hAnsi="Times New Roman"/>
                <w:sz w:val="24"/>
                <w:szCs w:val="24"/>
              </w:rPr>
              <w:t>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торговая марка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f) линия наполнени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</w:t>
            </w:r>
            <w:r>
              <w:rPr>
                <w:rFonts w:ascii="Times New Roman" w:hAnsi="Times New Roman"/>
                <w:sz w:val="24"/>
                <w:szCs w:val="24"/>
              </w:rPr>
              <w:t>лицерин, это указано на этикетке,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стерилизация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пробирок - 100 шт. в штативе, запаянном в полиэтилен, с этикеткой, в наличии </w:t>
            </w:r>
            <w:r>
              <w:rPr>
                <w:rFonts w:ascii="Times New Roman" w:hAnsi="Times New Roman"/>
                <w:sz w:val="24"/>
                <w:szCs w:val="24"/>
              </w:rPr>
              <w:t>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A6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A6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(цитрат натрия 3,2 %) крышка голубая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4,5 мл, размер не более 13х75мм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-материал пробирки – боросиликатное стекло или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двухкомпонентная, состоящая из пробки и безопасной крышки;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цвет крышки голубой.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</w:t>
            </w:r>
            <w:r>
              <w:rPr>
                <w:rFonts w:ascii="Times New Roman" w:hAnsi="Times New Roman"/>
                <w:sz w:val="24"/>
                <w:szCs w:val="24"/>
              </w:rPr>
              <w:t>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наполнитель – антикоагулянт натрия цитрата (0,109М) 3,2% на дне пробирки в виде раствора,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</w:t>
            </w:r>
            <w:r>
              <w:rPr>
                <w:rFonts w:ascii="Times New Roman" w:hAnsi="Times New Roman"/>
                <w:sz w:val="24"/>
                <w:szCs w:val="24"/>
              </w:rPr>
              <w:t>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если изготовитель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стерилизация – радиационным методом </w:t>
            </w:r>
            <w:r>
              <w:rPr>
                <w:rFonts w:ascii="Times New Roman" w:hAnsi="Times New Roman"/>
                <w:sz w:val="24"/>
                <w:szCs w:val="24"/>
              </w:rPr>
              <w:t>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обеспечивает четкое соотношения крови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реаге</w:t>
            </w:r>
            <w:r>
              <w:rPr>
                <w:rFonts w:ascii="Times New Roman" w:hAnsi="Times New Roman"/>
                <w:sz w:val="24"/>
                <w:szCs w:val="24"/>
              </w:rPr>
              <w:t>нта 9 к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A6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A6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с ЭДТА К2 0,5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Пробирка,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 лотком-выступом, предназначенная для забора капиллярной крови ,с К2 или К3 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этилендиаминуксусная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кислота) 0,5 мл. В упаковке не менее 50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A6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FEB" w:rsidRDefault="00FA6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A6FEB" w:rsidRDefault="00F601D1" w:rsidP="00F601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FA6FE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A6FEB" w:rsidRDefault="00F601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FA6FE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A6FEB" w:rsidRDefault="00FA6F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A6FEB" w:rsidRDefault="00F601D1" w:rsidP="00F601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FA6FE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A6FEB" w:rsidRDefault="00F601D1" w:rsidP="00F601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FA6F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A6FEB" w:rsidRDefault="00F601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A6F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6FEB" w:rsidRDefault="00FA6FEB">
            <w:pPr>
              <w:rPr>
                <w:szCs w:val="16"/>
              </w:rPr>
            </w:pPr>
          </w:p>
        </w:tc>
      </w:tr>
      <w:tr w:rsidR="00FA6F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A6FEB" w:rsidRDefault="00F601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A6F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A6FEB" w:rsidRDefault="00F601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F601D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6FEB"/>
    <w:rsid w:val="00F601D1"/>
    <w:rsid w:val="00FA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1B51C-DCE0-476D-ACF0-D1CF9B3C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2438</Words>
  <Characters>13903</Characters>
  <Application>Microsoft Office Word</Application>
  <DocSecurity>0</DocSecurity>
  <Lines>115</Lines>
  <Paragraphs>32</Paragraphs>
  <ScaleCrop>false</ScaleCrop>
  <Company/>
  <LinksUpToDate>false</LinksUpToDate>
  <CharactersWithSpaces>16309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2021-09-13T02:03:00Z</dcterms:created>
  <dcterms:modified xsi:type="dcterms:W3CDTF">2021-09-13T02:04:00Z</dcterms:modified>
</cp:coreProperties>
</file>