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37"/>
        <w:gridCol w:w="1989"/>
        <w:gridCol w:w="2378"/>
        <w:gridCol w:w="431"/>
        <w:gridCol w:w="550"/>
        <w:gridCol w:w="731"/>
        <w:gridCol w:w="1434"/>
        <w:gridCol w:w="1176"/>
        <w:gridCol w:w="1330"/>
        <w:gridCol w:w="473"/>
      </w:tblGrid>
      <w:tr w:rsidR="00D872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 w:rsidRPr="00C142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Pr="00C1421F" w:rsidRDefault="00C142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142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42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42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42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42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42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Pr="00C1421F" w:rsidRDefault="00D87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Pr="00C1421F" w:rsidRDefault="00D87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Pr="00C1421F" w:rsidRDefault="00D87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Pr="00C1421F" w:rsidRDefault="00D87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Pr="00C1421F" w:rsidRDefault="00D8720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Pr="00C1421F" w:rsidRDefault="00D8720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Pr="00C1421F" w:rsidRDefault="00D87204">
            <w:pPr>
              <w:rPr>
                <w:szCs w:val="16"/>
                <w:lang w:val="en-US"/>
              </w:rPr>
            </w:pPr>
          </w:p>
        </w:tc>
      </w:tr>
      <w:tr w:rsidR="00D872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Default="00C1421F" w:rsidP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</w:t>
            </w:r>
            <w:r>
              <w:rPr>
                <w:rFonts w:ascii="Times New Roman" w:hAnsi="Times New Roman"/>
                <w:sz w:val="24"/>
                <w:szCs w:val="24"/>
              </w:rPr>
              <w:t>021 г. №.1448-2021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87204" w:rsidRDefault="00C1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204" w:rsidRDefault="00C14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204" w:rsidRDefault="00C14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204" w:rsidRDefault="00C14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204" w:rsidRDefault="00C14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204" w:rsidRDefault="00C14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204" w:rsidRDefault="00C14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204" w:rsidRDefault="00C14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204" w:rsidRDefault="00C14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204" w:rsidRDefault="00C14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7204" w:rsidRDefault="00C14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губчатый блок тип 4х4х1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стерильные губчатые  механически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ультразвуком обработанные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азмер 4х4х1см.Способ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консервации-лиофилизация.Способ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стерилизации-гамма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лучи.Полное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замещение костной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тканью должно происходить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дольше,чем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1 год.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 блок с соединительнотканной полоской ахиллово сухожилие с 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механически и ультразвуком обработанные. 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сухожилия с костным блоком человеческого происхождения. На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должно быть трещин. Способ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консервации-лиофилизация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Способ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стерилизации-гамма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лучи.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крошка 15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стерильные губчатые   механически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ультразвуком обработанные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бъем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одной крошки должны составлять(0,5х0,5х0,5) ±0,2 см. 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консервации-лиофилизация.Способ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стерилизации-гамма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лучи.Полное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замещение костной тканью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лжно происходить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дольше,чем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1 год.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лигам.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связки д.8мм, дл.25мм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фиксации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синтетического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связки. Описание: Винты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лигаментарные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изготавливается из титанового сплава Ti6Al4V- </w:t>
            </w:r>
            <w:r>
              <w:rPr>
                <w:rFonts w:ascii="Times New Roman" w:hAnsi="Times New Roman"/>
                <w:sz w:val="24"/>
                <w:szCs w:val="24"/>
              </w:rPr>
              <w:t>ELI по ISO 5832 и ASTM F136. Типоразмеры винтов должны определяться их диаметром и длиной, и соответствовать следующим размерам: Ø5,2×30мм; Ø7×25мм; Ø8×25мм и Ø9×25мм. Профиль резьбы специальный круглоконический конусный, со скругленными вершинами. Шаг рез</w:t>
            </w:r>
            <w:r>
              <w:rPr>
                <w:rFonts w:ascii="Times New Roman" w:hAnsi="Times New Roman"/>
                <w:sz w:val="24"/>
                <w:szCs w:val="24"/>
              </w:rPr>
              <w:t>ьбы 2мм. Диаметр внутреннего отверстия Ø2,1мм. В винте имеется гексагональное отверстие S=3,5мм. Винт должен иметь цветовую кодировку серого цвета, маркировку диаметра, длины, индивидуальную маркировку и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фиксационный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интерферентный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 винтовой должен быть предназначен для фиксации трансплантата при реконструкции крестообразных связок. Должен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интерферентного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Должен позволять фиксировать как сухожильный трансплантат, так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транплантат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"BTB". Должен </w:t>
            </w:r>
            <w:r>
              <w:rPr>
                <w:rFonts w:ascii="Times New Roman" w:hAnsi="Times New Roman"/>
                <w:sz w:val="24"/>
                <w:szCs w:val="24"/>
              </w:rPr>
              <w:t>иметь диаметр не более 8 мм, длину не более 30 мм. Должен быть изготовлен из полиэфира правовращающего изомера молочной кислоты (PLDLA) и двухфазового фосфата кальция. Должен быть предназначен для одноразового применения. Должен поставляться в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ой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имеет возможность работы со следующими консолями: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Serfas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Crossfire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Crossfire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 Контурный универсальный, диаметр 4,0 мм. С каналом  аспирации, с двумя кнопками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управления, для абляции и коагуляции тканей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операциях.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Пуговица шовная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Пуговица шовная. Должна быть предназначена для кортикальной фиксации трансплантата при реконструкции крестообразных связок. Должна иметь длину 13±0.5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ширину не менее 3.5 мм. Должна иметь фиксирующую петлю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регулируемогот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размера. Петля должна иметь конструкцию, позволяющую производить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затяжение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(уменьшение размера), но предотвращающую распускание (увеличение размера). Пуговица должна иметь не ме</w:t>
            </w:r>
            <w:r>
              <w:rPr>
                <w:rFonts w:ascii="Times New Roman" w:hAnsi="Times New Roman"/>
                <w:sz w:val="24"/>
                <w:szCs w:val="24"/>
              </w:rPr>
              <w:t>нее одной нити для протягивания по каналу и одной нити для регулировки длины фиксирующей петли. Должна обеспечивать надежную фиксацию трансплантата. Должна быть изготовлена из титанового сплава.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 реконструктивный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Fix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 мини - якорей с нитью на одной игле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наложения не менее 2 - П-образных швов. Не требует использования пистолета.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гибким, набор комплектуется маркированным по глубине введения гибким проводником типа "1/2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трубки".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FlipCutter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для ретроградного рассверливания широкой части костного канала при реконструкции крестообразных связок коленного сустава. Должна иметь прямую цилиндрическую рабочую часть с поворачивающимся наконечником по </w:t>
            </w:r>
            <w:r>
              <w:rPr>
                <w:rFonts w:ascii="Times New Roman" w:hAnsi="Times New Roman"/>
                <w:sz w:val="24"/>
                <w:szCs w:val="24"/>
              </w:rPr>
              <w:t>типу сверла. Наконечник должен поворачиваться на 90˚. В проксимальной части фрезы должен находиться пластиковый фиксатор наконечника кнопочного типа. Поворот наконечника должен осуществляться перемещением фиксатора в дистальном, либо проксимальном направле</w:t>
            </w:r>
            <w:r>
              <w:rPr>
                <w:rFonts w:ascii="Times New Roman" w:hAnsi="Times New Roman"/>
                <w:sz w:val="24"/>
                <w:szCs w:val="24"/>
              </w:rPr>
              <w:t>нии при зажатой кнопке. При отпускании кнопки наконечник должен фиксироваться в текущем положении. Фиксатор должен иметь символьную маркировку, поясняющую направление смещения для требуемого изменения положения наконечника. Рабочая часть должна иметь лазер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разметку с шагом не более 5мм для измерения глубины просверленного канала. Должна иметь подвижный маркер глубины в виде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кольца. Рабочая часть инструмента должна быть изготовлена из нержавеющей стали. Фреза должна позволять рассверливать к</w:t>
            </w:r>
            <w:r>
              <w:rPr>
                <w:rFonts w:ascii="Times New Roman" w:hAnsi="Times New Roman"/>
                <w:sz w:val="24"/>
                <w:szCs w:val="24"/>
              </w:rPr>
              <w:t>анал диаметром от  7 до 10,5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прямая одноразовая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представляет  собой рабочую насадку для рукоятки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Кончик рабочей части имеет  окно в боковой части, края окна  ровные. Фреза  предназначена для агрессивной резекции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мягких тканей, хряща, мениска и синовиальной оболочки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операции. Режущие края лезвия  с зубцами. Рабочая часть имеет диаметр  5.0 мм, длину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прямая.  Рабочая часть  изготовлена из нержавеющей стали. Хвостовик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пластмассы.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для одноразового использования. Поставляется  стерильной.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шовный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Шуруп шовный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 включая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восстановление вращательной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манжеты плечевого сустава. Обеспечивает узловую фиксацию. Шуруп с винтовой резьбой и вводится вкручиванием.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глубины введения. Шуруп  имеет диаметр 5.5 мм и длину шурупа16.3 мм.  Шуруп с тремя  нитями.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титана.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одноразового применения.   Поставляется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шовный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должен быть предназначен для узловой фиксации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операции. Должен поставляться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рабочей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не менее 251.5 мм. В проксимальной части иметь рукоятку с пазами для зажатия нитей и фиксирующее кольцо. Должен поставляться в комплекте с не менее чем двумя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нитями. Каждая нить должна быть не толще 0,5 мм. Должен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размер не более 1.7*19 мм. Должен представлять собой плетеную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перекинутую через дистальную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вилочкообразную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Должен поставляться стерильным и быть предназначен для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Синтетический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связки 100 волокон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связок коленного сустава, ахиллова сухожилия и ключично-акромиального сочленения. Описание: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связки изготавливается из трикотажного полотна, вязанного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полиэтилентерефталатовых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/>
                <w:sz w:val="24"/>
                <w:szCs w:val="24"/>
              </w:rPr>
              <w:t>тей. Связки должны иметь заправочные концы уменьшенной плотности, скрепленные с тесьмой для продержки. Посередине связки должен находиться участок из не вязанных, продольно ориентированных нитей, которые по своему количеству (30; 60; 80 или 100 нитей) опре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деляют типоразмер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связки. Связки должны иметь общую длину не менее 750мм, длину заправочных концов не менее 250мм, длину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вязанного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участка не менее 35мм. Связки должны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поставляються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стерильной упаковке со сроком стерилизации не менее 5 лет</w:t>
            </w:r>
            <w:r>
              <w:rPr>
                <w:rFonts w:ascii="Times New Roman" w:hAnsi="Times New Roman"/>
                <w:sz w:val="24"/>
                <w:szCs w:val="24"/>
              </w:rPr>
              <w:t>, иметь индивидуальную упаковку с маркировкой.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C1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04" w:rsidRDefault="00D8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87204" w:rsidRDefault="00C1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D8720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87204" w:rsidRDefault="00C142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D8720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87204" w:rsidRDefault="00C1421F" w:rsidP="00C142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226-99-90</w:t>
            </w:r>
          </w:p>
        </w:tc>
      </w:tr>
      <w:tr w:rsidR="00D8720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87204" w:rsidRDefault="00C1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15.09.2021 17:00:00 по местному времени. </w:t>
            </w:r>
          </w:p>
        </w:tc>
      </w:tr>
      <w:tr w:rsidR="00D872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87204" w:rsidRDefault="00C1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</w:t>
            </w:r>
          </w:p>
        </w:tc>
      </w:tr>
      <w:tr w:rsidR="00D872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7204" w:rsidRDefault="00D87204">
            <w:pPr>
              <w:rPr>
                <w:szCs w:val="16"/>
              </w:rPr>
            </w:pPr>
          </w:p>
        </w:tc>
      </w:tr>
      <w:tr w:rsidR="00D872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87204" w:rsidRDefault="00C1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720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87204" w:rsidRDefault="00C1421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C1421F"/>
    <w:sectPr w:rsidR="00000000" w:rsidSect="00D8720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87204"/>
    <w:rsid w:val="00C1421F"/>
    <w:rsid w:val="00D8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8720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7388</Characters>
  <Application>Microsoft Office Word</Application>
  <DocSecurity>0</DocSecurity>
  <Lines>61</Lines>
  <Paragraphs>17</Paragraphs>
  <ScaleCrop>false</ScaleCrop>
  <Company>office 2007 rus ent: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2021-09-10T06:57:00Z</dcterms:created>
  <dcterms:modified xsi:type="dcterms:W3CDTF">2021-09-10T06:58:00Z</dcterms:modified>
</cp:coreProperties>
</file>