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DC6A89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DC6A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</w:t>
            </w:r>
            <w:r w:rsidR="00FF3029">
              <w:rPr>
                <w:rFonts w:ascii="Times New Roman" w:hAnsi="Times New Roman"/>
                <w:sz w:val="24"/>
                <w:szCs w:val="24"/>
              </w:rPr>
              <w:t>023 г. №</w:t>
            </w:r>
            <w:r>
              <w:rPr>
                <w:rFonts w:ascii="Times New Roman" w:hAnsi="Times New Roman"/>
                <w:sz w:val="24"/>
                <w:szCs w:val="24"/>
              </w:rPr>
              <w:t>1436-2023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Бумага диаграммная 110 х 20 для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видеопринтера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Soni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UPP 110S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Диаграмная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бумага для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видеопринтера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Soni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UPP 110S. Предназначена для распечатки изображений, выводимых на видеомонитор УЗИ сканера. Размер: 110 мм х 20 м. Вес: 0,175 кг. Чувствительность: стандартная. Плотность: стандартная. Количеств снимков: ориентировочно 260 снимков.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рул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Бумага диаграммная 114 х 95 х 140 листов для аппарата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Schiller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Cardiovit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MS-2010/MS-2007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Регистрирующая бумага, термочувствительная, Z-образно сложенная, перфорированная для аппарата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Schiller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Cardiovit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MS-2010/MS-2007, типоразмер 114 х 95 х 140 листов.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для ЭКГ 104 х 100 х 300л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для ЭКГ 104 мм х 100 мм х 300 листов. Складывающаяся, термочувствительная.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пачка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Бумага диаграммная рулонная 57 мм х 23 м, втулка 12 мм для аппарата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Аксион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ЭК1Т-1/3-07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Бумага диаграммная для аппарата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Аксион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ЭК1Т-1/3-07. Ширина рулона: 57 мм. Длина бумаги в рулоне: 23 м. Диаметр втулки: 12 мм. Сторона намотки: 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наружняя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>. Миллиметровая сетка: розового цвета. Плотность бумаги: 55 г/м2. Толщина бумаги: 62 мкм. Гладкость бумаги: 350 сек. Белизна бумаги: 80%.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рулонная для ЭКГ 110 мм х 30 м, втулка 12 мм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Мелованная бумага, покрытая термическим составом, реагирующим на нагревание, для аппаратов ЭКГ. Бумага смотана в рулон. Ширина 110мм, длина намотки - 30м, внутренний диаметр втулки - 12 мм. Бумага с сеткой. Плотность бумажной основы 55 г/м2. Сторона намотки – наружу.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Архивируемость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7 лет.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рулон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для ЭКГ 110 х 140 х 142 л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для ЭКГ 110 х 140 х 142л.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15716D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</w:t>
            </w:r>
            <w:r w:rsidR="00AC6F00" w:rsidRPr="0015716D">
              <w:rPr>
                <w:rFonts w:ascii="Times New Roman" w:hAnsi="Times New Roman" w:cs="Times New Roman"/>
                <w:sz w:val="22"/>
              </w:rPr>
              <w:t>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для ЭКГ 210 х 140 х 215л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для ЭКГ 210мм х 140мм х 215л.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15716D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у</w:t>
            </w:r>
            <w:r w:rsidR="00AC6F00" w:rsidRPr="0015716D">
              <w:rPr>
                <w:rFonts w:ascii="Times New Roman" w:hAnsi="Times New Roman" w:cs="Times New Roman"/>
                <w:sz w:val="22"/>
              </w:rPr>
              <w:t>пак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рулонная 57 мм х 30 м, втулка 12 мм для электрокардиографии ЛР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Лента регистрационная бумажная с тепловой записью для электрокардиографии ЛР, в рулонах 57 мм х 30 м, втулка 12 мм. Без разлиновки,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термослой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наружу.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15716D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</w:t>
            </w:r>
            <w:r w:rsidR="00AC6F00" w:rsidRPr="0015716D">
              <w:rPr>
                <w:rFonts w:ascii="Times New Roman" w:hAnsi="Times New Roman" w:cs="Times New Roman"/>
                <w:sz w:val="22"/>
              </w:rPr>
              <w:t>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Бумага диаграммная рулонная для ЭКГ 110 мм х 30 м, втулка 12 мм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Мелованная бумага, покрытая термическим составом, реагирующим на нагревание, для аппаратов ЭКГ. Бумага смотана в рулон. Ширина 110мм, длина намотки - 30м, внутренний диаметр втулки - 12 мм. Бумага с сеткой. Плотность бумажной основы 55 г/м2. Сторона намотки – наружу.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Архивируемость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7 лет.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15716D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AC6F00" w:rsidRPr="0015716D">
              <w:rPr>
                <w:rFonts w:ascii="Times New Roman" w:hAnsi="Times New Roman" w:cs="Times New Roman"/>
                <w:sz w:val="22"/>
              </w:rPr>
              <w:t>улон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Бумага регистрирующая для фетального монитора BIONET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Fetacare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FC-1400 (0700-002), рулонная 151 мм х 25 м, втулка 18 мм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 xml:space="preserve">Мелованная бумага, покрытая термическим составом, реагирующим на нагревание, для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кардиотокографа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(CTG)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Bionet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Fetacare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FC-1400. Бумага смотана в рулон с параметрами: Ширина рулона - 151 +/- 0,1мм; Длина намотки - не менее 25м. Диаметр втулки - 18 мм. Способа намотки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термослоя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нет. Наличие сетки - да. Цвет сетки - красный. Плотность бумажной основы не менее 55 г/м2, толщина 60 мкм, гладкость min.400, белизна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min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. 92%, </w:t>
            </w:r>
            <w:proofErr w:type="spellStart"/>
            <w:r w:rsidRPr="0015716D">
              <w:rPr>
                <w:rFonts w:ascii="Times New Roman" w:hAnsi="Times New Roman" w:cs="Times New Roman"/>
                <w:sz w:val="22"/>
              </w:rPr>
              <w:t>архивируемость</w:t>
            </w:r>
            <w:proofErr w:type="spellEnd"/>
            <w:r w:rsidRPr="0015716D">
              <w:rPr>
                <w:rFonts w:ascii="Times New Roman" w:hAnsi="Times New Roman" w:cs="Times New Roman"/>
                <w:sz w:val="22"/>
              </w:rPr>
              <w:t xml:space="preserve"> не менее 5 лет. Бумага должна отвечать требованиям ГОСТ 7826-93, ГОСТ 2635-77. 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15716D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</w:t>
            </w:r>
            <w:r w:rsidR="00AC6F00" w:rsidRPr="0015716D">
              <w:rPr>
                <w:rFonts w:ascii="Times New Roman" w:hAnsi="Times New Roman" w:cs="Times New Roman"/>
                <w:sz w:val="22"/>
              </w:rPr>
              <w:t>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Pr="0015716D" w:rsidRDefault="00AC6F00" w:rsidP="00AC6F0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Pr="0015716D" w:rsidRDefault="00AC6F00" w:rsidP="00AC6F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F00" w:rsidRDefault="00AC6F00" w:rsidP="00AC6F00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AC6F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AC6F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AC6F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FF302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F3029">
              <w:rPr>
                <w:rFonts w:ascii="Times New Roman" w:hAnsi="Times New Roman"/>
                <w:sz w:val="28"/>
                <w:szCs w:val="28"/>
              </w:rPr>
              <w:t>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AC6F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1571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48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93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667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29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709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846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972" w:type="dxa"/>
            <w:shd w:val="clear" w:color="auto" w:fill="auto"/>
            <w:vAlign w:val="bottom"/>
          </w:tcPr>
          <w:p w:rsidR="00AC6F00" w:rsidRDefault="00AC6F00" w:rsidP="00AC6F00"/>
        </w:tc>
        <w:tc>
          <w:tcPr>
            <w:tcW w:w="1120" w:type="dxa"/>
            <w:shd w:val="clear" w:color="auto" w:fill="auto"/>
            <w:vAlign w:val="bottom"/>
          </w:tcPr>
          <w:p w:rsidR="00AC6F00" w:rsidRDefault="00AC6F00" w:rsidP="00AC6F00"/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AC6F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6F00" w:rsidTr="00DC6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C6F00" w:rsidRDefault="00AC6F00" w:rsidP="00AC6F0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F30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15716D"/>
    <w:rsid w:val="00967323"/>
    <w:rsid w:val="00AC6F00"/>
    <w:rsid w:val="00DC6A89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DEB4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2023-09-12T06:18:00Z</dcterms:created>
  <dcterms:modified xsi:type="dcterms:W3CDTF">2023-09-12T06:40:00Z</dcterms:modified>
</cp:coreProperties>
</file>