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07.09.2021 г. №.1410-2021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рассасывающаяся неокрашенная, 4/0, 75 см, игла обратно-режущая 19мм, 3/8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рассасывающийся монофиламентный  шовный материал изготавливаются из синтетического полиэстера, состоящего из гликолида (60%), диоксанона (14%) и триметиленкарбоната (26%), со сроками эффективной поддержки раны в течении 3 недель (40% первоначальной прочности) и со сроком полного рассасывания 90 - 110 дней. Размер по USP  4-0  , длина нити  75 см,    неокрашенный, в пакете 1 нить. Игла 19 мм, 3/8 круга обратно-режущая,   Игла соединяется с нитью в просверленное отверстие для повышения прочности места соединения.     Игла из стали не менее 400 серии для повышения устойчивости к разгибанию.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Наличие регистрационного свидетельства, сертификата соответствия. Инструкция на русском языке в каждой коробке.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электрода. Предназначен для использования с электродами диаметром 2,35 мм - соответствие. Держатель монополярный - соответствие. С электродом-шпателаем - соответствие. Опорная деталь электродов с защитой от кручения - соответствие. Кнопка «Разрез» для активации режима через инструмент - наличие. Кнопка «Коагуляция» для активации режима через инструмент - наличие. Форма держателя эргономичная - соответствие. Одноразовый - соответствие. Количество штук в упаковке - не менее 10 шт. С перекидным выключателем - наличие. C интегрированным кабелем - наличие. Длина кабеля - не менее 300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для внутривенного доступа с удлинителем 23G/0.65 мм,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23G/0.65 мм - 20 мм, скорость потока не менее 11 мл/мин, остаточный объем не более 0.39 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20G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20G - 1.1 мм, длина 25 мм, скорость потока не менее 65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22G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22G - 0.9 мм, длина 25 мм, скорость потока не менее 36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24G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Лезвия хирургические стерильные №23 из нержавеющей стали изгтовлены в соответствии с BS EN ISO 7153-1, прочностью не менее 700 HV, cовместимые с хирургической ручкой № 4 Парагон. Допустимое содержание углерода в стали 0,6% - 0,7%; серы не более 0,025%; фофора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бактерицидная адгезивная стерильная Fibrocold Ag Sacrum, 22 х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Гидроколлоидная бактерицидная абсорбирующая стерильная повязка для местного лечения острых и хронических ран с применением гидроколлоидных частиц  для обеспечения влажной среды заживления (когезионная способность геля &gt;90%)  и абсорбции экссудата для применения на ранах с  умеренным экссудированием (коэффициент абсорбции экссудата =&gt;4000 г/м2/24ч),  в том числе инфицированных ран и ран с риском развития вторичной инфекции с содержанием ионов серебра (не менее 0,5%, не менее 0,0025мг/см2), адгезивная (сила адгезии 8,5+-2,5 Н/25мм) - не требует дополнительных фиксирующих средств, гипоаллергенная, pH 7+-0,5 на основе полиуретановой пленки для обеспечения влагонепроницаемости, тонкая и прозрачная толщина 1+-0,3 мм для контроля состояния раны, с планиметрической сеткой - для оценки размеры раны и процесса заживления, анатомической формы для удобства наложения на крестец.</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липидоколлоидная бактерицидная стерильная, размер 10 х 15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липидоколлоидная бактерицидная стерильная для местного лечения острых хронических ран со слабым и умеренным экссудированием, в том числе инфицированных ран и ран с риском развития вторичной инфекции с содержанием ионов серебра, на полиэстерной основе. Размер 10 х 15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сетчатая мазевая 10 х 20 см N10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сетчатая, мазевая, стерильная, импрегнированная,  на гидрофобной основе, не прилипает к ране. Размер 10 см х 20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Спица Киршнера с трокарным кончиком 1,0 х 150 мм, двусторонняя заточка, в упаковке10 штук</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Спица Киршнера диаметром 1,0 мм. Заточка пирамидальная двусторонняя, длина 150 мм, материал изготовления — ферронемагнитная нержавеющая сталь. В упаковке 10 штук.</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Степлер кожный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Аппарат для наложения кожных скобок. В состав аппарата входят не менее 35 штук скобок. Размеры скобок: 1) открытой скобки; высота 2,9 мм, ширина 10,8 мм. 2) закрытой скобки: высота 5,8 мм ширина 4,1 мм. 3) Диаметр 0,57 мм. Стерильный, одноразовый.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Устройство-эндоэкспандер латексный круглый малый (50) 35/140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натурального латекса, состоит из толкостенного баллона с армированным основанием, соединительной трубки  и толстостенного инъекционного узла. Диаментр 50 мм. Исходный объем 35 мл, максимальный объем 140 мл.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Устройство-эндоэкспандер латексный прямоугольный малый (50 х 35) 40/160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натурального латекса, состоит из толкостенного баллона с армированным основанием, соединительной трубки  и толстостенного инъекционного узла. Длина 50 мм, ширина 35 мм. Исходный объем 40 мл, максимальный объем 160 мл.</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Устройство-эндоэкспандер латексный специальный малый (80 х 30) 75/300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натурального латекса, состоит из толкостенного баллона с армированным основанием, соединительной трубки  и толстостенного инъекционного узла. Длина 80 мм, ширина 30 мм. Исходный объем 75 мл, максимальный объем 300 мл.</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Экстрактор кожных скобок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Многоразовый стальной инструмент для снятия скобок, наложенных кожными сшивающими аппаратами (степлерами). Предназначен для использования у одного пациента. Поставляется стерильным.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полифиламентная нерассасывающаяся окрашенная с покрытием, М3 (2/0), 90 см, 2 иглы колющие 26 мм, 1/2 окружности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0,6604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Каждая коробка содержит инструкцию  по медицинскому применению на русском языке.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синяя, М3 ( 2/0), 75 см, игла обратно-режущая 26мм, 3/8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из алифатического полимера полиамида 6\6. Нить окрашенная в контрастный цвет (синий) для улучшения визуализации в ране.Нить толщиной М3 (2/0), длиной не менее 75 см.Соединение нити с атравматической иглой прочное, диаметр иглы в зоне крепления не более 1,15 диаметра иглы в начале зоны крепления для снижения травматизации тканей при проведени иглы, а также для наиболее полной герметизации отверстия прокола, что обеспечивается технологией лазерного сверления иглы или иным методом. Игла из коррозионностойкого высокопрочного сплава имеет увеличенный ресурс проколов за счет специльной обработки поверхности силиконом, что способствует уменьшению трения между иглой и тканями, и облегчет проведение иглы. Упругость иглы на 40% превосходит иглы из обычной нержавеющей  стали, что обеспечивается добавлением титана не менее 1,9% . Игла имеет конструкцию, увеличивающую надежность ее фиксации в иглодержателе за счет насечек в месте захвата. Игла обратно-режущая, 3/8 окружности, 26 мм длиной, c редуцированной площадью сечения для уменьшения размера отверстия прокола. Одинарная индивидуальная стерильная упаковка,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- 24 шт в упаковке.</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31.12.2021, по заявкам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10.09.2021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