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1491"/>
        <w:gridCol w:w="2321"/>
        <w:gridCol w:w="466"/>
        <w:gridCol w:w="596"/>
        <w:gridCol w:w="793"/>
        <w:gridCol w:w="1561"/>
        <w:gridCol w:w="1279"/>
        <w:gridCol w:w="1447"/>
        <w:gridCol w:w="512"/>
      </w:tblGrid>
      <w:tr w:rsidR="006325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2582" w:rsidRDefault="008E5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32582" w:rsidRDefault="008E5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</w:tr>
      <w:tr w:rsidR="006325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2582" w:rsidRDefault="008E5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</w:tr>
      <w:tr w:rsidR="006325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2582" w:rsidRDefault="008E5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</w:tr>
      <w:tr w:rsidR="006325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2582" w:rsidRDefault="008E5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</w:tr>
      <w:tr w:rsidR="006325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2582" w:rsidRDefault="008E5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</w:tr>
      <w:tr w:rsidR="00632582" w:rsidRPr="008E54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2582" w:rsidRPr="008E5419" w:rsidRDefault="008E54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E54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E541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E54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E541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E54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E541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32582" w:rsidRPr="008E5419" w:rsidRDefault="006325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582" w:rsidRPr="008E5419" w:rsidRDefault="006325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582" w:rsidRPr="008E5419" w:rsidRDefault="006325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582" w:rsidRPr="008E5419" w:rsidRDefault="006325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2582" w:rsidRPr="008E5419" w:rsidRDefault="00632582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32582" w:rsidRPr="008E5419" w:rsidRDefault="00632582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582" w:rsidRPr="008E5419" w:rsidRDefault="00632582">
            <w:pPr>
              <w:rPr>
                <w:szCs w:val="16"/>
                <w:lang w:val="en-US"/>
              </w:rPr>
            </w:pPr>
          </w:p>
        </w:tc>
      </w:tr>
      <w:tr w:rsidR="006325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2582" w:rsidRDefault="008E5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</w:tr>
      <w:tr w:rsidR="006325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2582" w:rsidRDefault="008E5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</w:tr>
      <w:tr w:rsidR="006325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2582" w:rsidRDefault="008E5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</w:tr>
      <w:tr w:rsidR="006325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2582" w:rsidRDefault="008E5419" w:rsidP="008E5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г. №.1397-2021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</w:tr>
      <w:tr w:rsidR="006325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2582" w:rsidRDefault="008E5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</w:tr>
      <w:tr w:rsidR="0063258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</w:tr>
      <w:tr w:rsidR="006325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2582" w:rsidRDefault="008E5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</w:tr>
      <w:tr w:rsidR="0063258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</w:tr>
      <w:tr w:rsidR="0063258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32582" w:rsidRDefault="008E54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</w:tr>
      <w:tr w:rsidR="0063258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32582" w:rsidRDefault="008E54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3258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582" w:rsidRDefault="008E54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582" w:rsidRDefault="008E54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582" w:rsidRDefault="008E54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582" w:rsidRDefault="008E54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582" w:rsidRDefault="008E54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582" w:rsidRDefault="008E54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582" w:rsidRDefault="008E54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582" w:rsidRDefault="008E54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582" w:rsidRDefault="008E54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582" w:rsidRDefault="008E54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3258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582" w:rsidRDefault="008E5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582" w:rsidRDefault="008E5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582" w:rsidRDefault="008E5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аппаратов искусственной вентиляции лёгких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Oxylog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свойствам)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Клапан дыхательный (выдоха), артикул 2М86800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оригинальными от производителя,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сертификата/декларации соответствия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отвечать специфике товара и соответствовать нормам и стандартам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 упаковка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</w:t>
            </w:r>
            <w:r>
              <w:rPr>
                <w:rFonts w:ascii="Times New Roman" w:hAnsi="Times New Roman"/>
                <w:sz w:val="24"/>
                <w:szCs w:val="24"/>
              </w:rPr>
              <w:t>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</w:t>
            </w:r>
            <w:r>
              <w:rPr>
                <w:rFonts w:ascii="Times New Roman" w:hAnsi="Times New Roman"/>
                <w:sz w:val="24"/>
                <w:szCs w:val="24"/>
              </w:rPr>
              <w:t>ОКПД 26.51.82.190 - Комплектующие (запасные части), не включенные в другие группировки,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582" w:rsidRDefault="008E5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582" w:rsidRDefault="008E5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582" w:rsidRDefault="0063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582" w:rsidRDefault="0063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</w:tr>
      <w:tr w:rsidR="0063258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582" w:rsidRDefault="008E5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582" w:rsidRDefault="008E5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582" w:rsidRDefault="008E5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аппаратов искусственной вентиляции лёгких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Oxylog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Клапан многоразовый PEEP, артикул 8407475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оригинальными от производителя,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обязательной сер</w:t>
            </w:r>
            <w:r>
              <w:rPr>
                <w:rFonts w:ascii="Times New Roman" w:hAnsi="Times New Roman"/>
                <w:sz w:val="24"/>
                <w:szCs w:val="24"/>
              </w:rPr>
              <w:t>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 производи</w:t>
            </w:r>
            <w:r>
              <w:rPr>
                <w:rFonts w:ascii="Times New Roman" w:hAnsi="Times New Roman"/>
                <w:sz w:val="24"/>
                <w:szCs w:val="24"/>
              </w:rPr>
              <w:t>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   Требования к упаковке товара: упаковка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</w:t>
            </w:r>
            <w:r>
              <w:rPr>
                <w:rFonts w:ascii="Times New Roman" w:hAnsi="Times New Roman"/>
                <w:sz w:val="24"/>
                <w:szCs w:val="24"/>
              </w:rPr>
              <w:t>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включенные в другие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группировки,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582" w:rsidRDefault="008E5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582" w:rsidRDefault="008E5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582" w:rsidRDefault="0063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582" w:rsidRDefault="0063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</w:tr>
      <w:tr w:rsidR="0063258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582" w:rsidRDefault="008E5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582" w:rsidRDefault="008E5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582" w:rsidRDefault="008E5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аппаратов искусственной вентиляции лёгких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Oxylog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Дифференциальный датчик давления потока, артикул 8412034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запасные части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должны быть оригинальн</w:t>
            </w:r>
            <w:r>
              <w:rPr>
                <w:rFonts w:ascii="Times New Roman" w:hAnsi="Times New Roman"/>
                <w:sz w:val="24"/>
                <w:szCs w:val="24"/>
              </w:rPr>
              <w:t>ыми от производителя,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предохранять от повреждений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 упаковка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</w:t>
            </w:r>
            <w:r>
              <w:rPr>
                <w:rFonts w:ascii="Times New Roman" w:hAnsi="Times New Roman"/>
                <w:sz w:val="24"/>
                <w:szCs w:val="24"/>
              </w:rPr>
              <w:t>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Код ОКПД 26.51.82.190 - Комплектующие (запасные части), не включенные в другие группировки,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582" w:rsidRDefault="008E5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582" w:rsidRDefault="008E5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582" w:rsidRDefault="0063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582" w:rsidRDefault="0063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</w:tr>
      <w:tr w:rsidR="0063258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</w:tr>
      <w:tr w:rsidR="0063258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32582" w:rsidRDefault="008E54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63258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</w:tr>
      <w:tr w:rsidR="0063258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32582" w:rsidRDefault="008E54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3258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582" w:rsidRDefault="006325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</w:tr>
      <w:tr w:rsidR="0063258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32582" w:rsidRDefault="008E54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3258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</w:tr>
      <w:tr w:rsidR="0063258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32582" w:rsidRDefault="008E54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09.09.2021 17:00:00 по местному времени. </w:t>
            </w:r>
          </w:p>
        </w:tc>
      </w:tr>
      <w:tr w:rsidR="0063258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</w:tr>
      <w:tr w:rsidR="0063258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32582" w:rsidRDefault="008E54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3258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</w:tr>
      <w:tr w:rsidR="0063258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</w:tr>
      <w:tr w:rsidR="0063258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582" w:rsidRDefault="00632582">
            <w:pPr>
              <w:rPr>
                <w:szCs w:val="16"/>
              </w:rPr>
            </w:pPr>
          </w:p>
        </w:tc>
      </w:tr>
      <w:tr w:rsidR="0063258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32582" w:rsidRDefault="008E54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3258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32582" w:rsidRDefault="008E54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8E541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2582"/>
    <w:rsid w:val="00632582"/>
    <w:rsid w:val="008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D244A-B0C5-4A5E-96D8-051E4F71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2021-09-06T04:41:00Z</dcterms:created>
  <dcterms:modified xsi:type="dcterms:W3CDTF">2021-09-06T04:41:00Z</dcterms:modified>
</cp:coreProperties>
</file>