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86"/>
        <w:gridCol w:w="1939"/>
        <w:gridCol w:w="667"/>
        <w:gridCol w:w="732"/>
        <w:gridCol w:w="889"/>
        <w:gridCol w:w="1233"/>
        <w:gridCol w:w="1172"/>
        <w:gridCol w:w="972"/>
        <w:gridCol w:w="1120"/>
      </w:tblGrid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RPr="009C6B48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Pr="009C6B48" w:rsidRDefault="00C6153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9C6B48" w:rsidP="009C6B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C61533">
              <w:rPr>
                <w:rFonts w:ascii="Times New Roman" w:hAnsi="Times New Roman"/>
                <w:sz w:val="24"/>
                <w:szCs w:val="24"/>
              </w:rPr>
              <w:t>.2024 г. №.13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C61533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7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6B48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B48" w:rsidRDefault="009C6B48" w:rsidP="009C6B48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Заплата сердечно-сосудистая, синтетическая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C61533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Катетер многоцелевой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чрескожного</w:t>
            </w:r>
            <w:proofErr w:type="spellEnd"/>
            <w:r w:rsidRPr="009C6B48">
              <w:rPr>
                <w:rFonts w:ascii="Times New Roman" w:hAnsi="Times New Roman" w:cs="Times New Roman"/>
              </w:rPr>
              <w:t xml:space="preserve"> дренирования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Катетер баллонный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тромбэктомии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Катетер баллонный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тромбэктомии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Катетер баллонный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тромбэктомии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Катетер баллонный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тромбэктомии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Катетер баллонный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тромбэктомии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Клипса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лигирования</w:t>
            </w:r>
            <w:proofErr w:type="spellEnd"/>
            <w:r w:rsidRPr="009C6B48">
              <w:rPr>
                <w:rFonts w:ascii="Times New Roman" w:hAnsi="Times New Roman" w:cs="Times New Roman"/>
              </w:rPr>
              <w:t>,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Клипса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лигирования</w:t>
            </w:r>
            <w:proofErr w:type="spellEnd"/>
            <w:r w:rsidRPr="009C6B48">
              <w:rPr>
                <w:rFonts w:ascii="Times New Roman" w:hAnsi="Times New Roman" w:cs="Times New Roman"/>
              </w:rPr>
              <w:t>,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Клипса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лигирования</w:t>
            </w:r>
            <w:proofErr w:type="spellEnd"/>
            <w:r w:rsidRPr="009C6B48">
              <w:rPr>
                <w:rFonts w:ascii="Times New Roman" w:hAnsi="Times New Roman" w:cs="Times New Roman"/>
              </w:rPr>
              <w:t>,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Клипса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лигирования</w:t>
            </w:r>
            <w:proofErr w:type="spellEnd"/>
            <w:r w:rsidRPr="009C6B48">
              <w:rPr>
                <w:rFonts w:ascii="Times New Roman" w:hAnsi="Times New Roman" w:cs="Times New Roman"/>
              </w:rPr>
              <w:t>,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Клипса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лигирования</w:t>
            </w:r>
            <w:proofErr w:type="spellEnd"/>
            <w:r w:rsidRPr="009C6B48">
              <w:rPr>
                <w:rFonts w:ascii="Times New Roman" w:hAnsi="Times New Roman" w:cs="Times New Roman"/>
              </w:rPr>
              <w:t>,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Клипса для </w:t>
            </w:r>
            <w:proofErr w:type="spellStart"/>
            <w:r w:rsidRPr="009C6B48">
              <w:rPr>
                <w:rFonts w:ascii="Times New Roman" w:hAnsi="Times New Roman" w:cs="Times New Roman"/>
              </w:rPr>
              <w:t>лигирования</w:t>
            </w:r>
            <w:proofErr w:type="spellEnd"/>
            <w:r w:rsidRPr="009C6B48">
              <w:rPr>
                <w:rFonts w:ascii="Times New Roman" w:hAnsi="Times New Roman" w:cs="Times New Roman"/>
              </w:rPr>
              <w:t>,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Заплата сердечно-сосудистая, синтетическая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Протез кровеносного сосуда синтетический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Резервуар для дренирования закрытой раны/места пункции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Система дренирования плевральной полости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Резервуар для дренирования закрытой раны/места пункции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Резервуар для дренирования закрытой раны/места пункции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Шунт хирургический внутрисосудистый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Заплата сердечно-сосудистая, синтетическая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6B48">
              <w:rPr>
                <w:rFonts w:ascii="Times New Roman" w:hAnsi="Times New Roman" w:cs="Times New Roman"/>
              </w:rPr>
              <w:t>Интродьюсер</w:t>
            </w:r>
            <w:proofErr w:type="spellEnd"/>
            <w:r w:rsidRPr="009C6B48">
              <w:rPr>
                <w:rFonts w:ascii="Times New Roman" w:hAnsi="Times New Roman" w:cs="Times New Roman"/>
              </w:rPr>
              <w:t xml:space="preserve"> для ввода медицинских инструментов при сердечно-сосудистых заболеваниях, неуправляемый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Катетер системы радиочастотной абляции для кардиологии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Катетер системы радиочастотной абляции для кардиологии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Катетер электрофизиологический орошаемый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Катетер электрофизиологический орошаемый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Катетер для картирования сердца,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чрескожный</w:t>
            </w:r>
            <w:proofErr w:type="spellEnd"/>
            <w:r w:rsidRPr="009C6B48">
              <w:rPr>
                <w:rFonts w:ascii="Times New Roman" w:hAnsi="Times New Roman" w:cs="Times New Roman"/>
              </w:rPr>
              <w:t>, одноразового использования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Катетер для картирования сердца,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чрескожный</w:t>
            </w:r>
            <w:proofErr w:type="spellEnd"/>
            <w:r w:rsidRPr="009C6B48">
              <w:rPr>
                <w:rFonts w:ascii="Times New Roman" w:hAnsi="Times New Roman" w:cs="Times New Roman"/>
              </w:rPr>
              <w:t>, одноразового использования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Электрод-накладка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Электрод-накладка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референтная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 xml:space="preserve">Игла </w:t>
            </w:r>
            <w:proofErr w:type="spellStart"/>
            <w:r w:rsidRPr="009C6B48">
              <w:rPr>
                <w:rFonts w:ascii="Times New Roman" w:hAnsi="Times New Roman" w:cs="Times New Roman"/>
              </w:rPr>
              <w:t>транссептальная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Набор ирригационных трубок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</w:t>
            </w:r>
            <w:r w:rsidR="009C6B48">
              <w:rPr>
                <w:rFonts w:ascii="Times New Roman" w:hAnsi="Times New Roman"/>
                <w:sz w:val="28"/>
                <w:szCs w:val="28"/>
              </w:rPr>
              <w:t xml:space="preserve"> в 2025-2026 гг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 w:rsidP="009C6B4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03.10.2024 17:00:00 по местному времени. </w:t>
            </w: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7FC6" w:rsidTr="009C6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6153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E06FF"/>
    <w:multiLevelType w:val="hybridMultilevel"/>
    <w:tmpl w:val="23E4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C6"/>
    <w:rsid w:val="001E7FC6"/>
    <w:rsid w:val="009C6B48"/>
    <w:rsid w:val="00C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2A5D-CF89-493A-AFD7-B675498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2024-10-01T09:37:00Z</dcterms:created>
  <dcterms:modified xsi:type="dcterms:W3CDTF">2024-10-01T09:38:00Z</dcterms:modified>
</cp:coreProperties>
</file>