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 w:rsidRPr="00D370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2B6D" w:rsidRPr="00D370F6" w:rsidRDefault="00D370F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370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370F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370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370F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370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370F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3A2B6D" w:rsidRPr="00D370F6" w:rsidRDefault="003A2B6D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2B6D" w:rsidRPr="00D370F6" w:rsidRDefault="003A2B6D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2B6D" w:rsidRPr="00D370F6" w:rsidRDefault="003A2B6D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2B6D" w:rsidRPr="00D370F6" w:rsidRDefault="003A2B6D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2B6D" w:rsidRPr="00D370F6" w:rsidRDefault="003A2B6D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2B6D" w:rsidRPr="00D370F6" w:rsidRDefault="003A2B6D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2B6D" w:rsidRPr="00D370F6" w:rsidRDefault="003A2B6D">
            <w:pPr>
              <w:spacing w:after="0"/>
              <w:rPr>
                <w:lang w:val="en-US"/>
              </w:rPr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2B6D" w:rsidRDefault="00D370F6" w:rsidP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№.13-2025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Ерш туалетный пластмассовый с подставкой ГОСТ 50962-96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Ерш туалетный пластмассовый с подставкой ГОСТ 50962-96.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3A2B6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3A2B6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Мешки для мусора 30л. (30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Материал: полиэтилен низкого давления (ПНД), объем 30 литров, количество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упаковке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плотность не менее 7.3 мкм; тип упаковки- рулон, ширина 45 см, длина 55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3A2B6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3A2B6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Сердцевина для врезного замка 70 мм ключ завертка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3A2B6D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3A2B6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3A2B6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Доводчик дверной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Дверной доводчик автоматический. Прижимная сила не менее 120кг. </w:t>
            </w:r>
            <w:r>
              <w:rPr>
                <w:rFonts w:ascii="Times New Roman" w:hAnsi="Times New Roman"/>
                <w:sz w:val="24"/>
                <w:szCs w:val="24"/>
              </w:rPr>
              <w:t>Морозостойкий, цвет белый.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3A2B6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3A2B6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Дверной доводчик автоматический. Прижимная сила 85кг. Морозостойкий, цвет белый.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3A2B6D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3A2B6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3A2B6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Ручка-завертка оконная в комплекте с механизмом закрывания, универсальная для оконных блоков из профиля ПВХ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Ручка-завертка оконная в комплекте с механизмом закрывания, универсальная для оконных блоков из профиля ПВХ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3A2B6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3A2B6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Ограничитель оконный 5-х позиционный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мет.держателем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3A2B6D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3A2B6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3A2B6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латексные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 манжеты (25 мм от </w:t>
            </w:r>
            <w:r>
              <w:rPr>
                <w:rFonts w:ascii="Times New Roman" w:hAnsi="Times New Roman"/>
                <w:sz w:val="24"/>
                <w:szCs w:val="24"/>
              </w:rPr>
              <w:t>валика): 0,46 Толщина ладони (центр): 0,64 мм. Толщина пальца (13 мм от кончика): 0,66 мм. Усилие при разрыве: мин. 9 МПа. Удлинение при разрыве: мин. 650 %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3A2B6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3A2B6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Перчатки латексные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неопудренные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 манжеты (25 мм от валика): 0,46 Толщина </w:t>
            </w:r>
            <w:r>
              <w:rPr>
                <w:rFonts w:ascii="Times New Roman" w:hAnsi="Times New Roman"/>
                <w:sz w:val="24"/>
                <w:szCs w:val="24"/>
              </w:rPr>
              <w:t>ладони (центр): 0,64 мм. Толщина пальца (13 мм от кончика): 0,66 мм. Усилие при разрыве: мин. 9 МПа. Удлинение при разрыве: мин. 650 %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3A2B6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3A2B6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Мешок для мусора 200 л (10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Качественные мешки для мусора особо прочные. Изготовлены из </w:t>
            </w:r>
            <w:r>
              <w:rPr>
                <w:rFonts w:ascii="Times New Roman" w:hAnsi="Times New Roman"/>
                <w:sz w:val="24"/>
                <w:szCs w:val="24"/>
              </w:rPr>
              <w:t>полиэтилена высокого давления. Предназначены для сбора, хранения, транспортировки и утилизации бытовых отходов. Упаковка - 10 шт.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D370F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3A2B6D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A2B6D" w:rsidRDefault="003A2B6D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2B6D" w:rsidRDefault="00D370F6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2B6D" w:rsidRDefault="00D370F6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2B6D" w:rsidRDefault="00D370F6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2B6D" w:rsidRDefault="00D370F6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14.01.2025 17:00:00 по местному времени. </w:t>
            </w: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2B6D" w:rsidRDefault="00D370F6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3A2B6D" w:rsidRDefault="003A2B6D">
            <w:pPr>
              <w:spacing w:after="0"/>
            </w:pP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2B6D" w:rsidRDefault="00D370F6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3A2B6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3A2B6D" w:rsidRDefault="00D370F6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D370F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2B6D"/>
    <w:rsid w:val="003A2B6D"/>
    <w:rsid w:val="00D3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04F96-0620-4DEA-8DED-31A40409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2025-01-10T03:02:00Z</dcterms:created>
  <dcterms:modified xsi:type="dcterms:W3CDTF">2025-01-10T03:02:00Z</dcterms:modified>
</cp:coreProperties>
</file>