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16.08. 2 022 г. №.1275-2022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для ЭКГ, диаметр 50 мм,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Размер 50 мм в диаметре. Площадь соприкосновения электрода на коже 48 мм. Фиксирующая площадь электрода 1963 мм2. Площадь геля 283 мм2. Площадь сенсора 77 мм2. Встречный импеданс 110 Ом. Фоновая разность потенциалов электродов 5,3 мВ. Восстановление электропроводных свойств электрода при 3,8 мВ. Устойчивость при длительном пропускании малых токов  3,1 мВ. Эффективность снятия сигнала при внутренних паразитарных шумах 22,9 мВ. Сверхсильная клеевая основа – двухцветная полиэтиленовая пена медицинского назначения с изображениями логотипа компании. Отшелушивающая терка. Проницаемость основы для воздуха – воздухонепроницаемая. Коннектор – графитовый, рентгенонегативный. Датчик Ag/AgCl. Электропроводный слой - влажный гель. Поднимающийся козырек электрода. Эффективное время функционирования  24 часов.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19.08.2022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