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 2 022 г. №.1134-2022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2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слуховых косточек КУРЦ с фиксирован длиной, диам. 0,4 мм, дл. 4,25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Grade), на одном конце протеза петля для фиксации на наковальне, на другом колба с закругленными краями, диаметром 0,4 мм, длина всего протеза 4,25 мм.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 Головн.пластина 2,6*3,6*0,22 мм, диам.стержня 0,2мм. дл.протеза от 3,00 до 7,00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Grade), состоит из головной пластины специальной овальной формы с 2 спицами, для зажима ножки имплантат  внутри головной пластины. Головная пластина 2,6*3,6*0,22 мм, диаметр стержня 0,2 мм. Диапазон изменения длины 3,00 до 7,00 мм.,  интервал  шага 0,25 мм. , пустотелая концевая гильза с наружным диаметром 0,8 мм.Сторона головной части, обращенная,  к барабанной перепонке, имеет шершавую поверхность. Укомплектованы мерной системой с симуляторами имплантата.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Grade). Головн.пластина 2,6*3,6*0,22 мм, диам.стержня 0,2мм. дл.протеза от 1,7 до 4,5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Протез из титана (ASTM F67 Medical Grade), состоит из головной пластины специальной овальной формы с 2 спицами, для зажима ножки имплантат  внутри головной пластины. Головная пластина 2,6*3,6*0,22 мм, диаметр стержня 0,2 мм. Диапазон изменения длины 1,75 до 4,5 мм., функциональная длина 0,75-3,5мм, интервал  шага 0,25 мм. Сторона головной части, обращенная,  к барабанной перепонке, имеет шершавую поверхность. Укомплектованы мерной системой с симуляторами имплантата.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Шунты тимпанальные (Tubingen)-дренажные трубочки из титана.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из титана (ASTM F67 Medical Grade),внутренний диаметр 1,25 мм,наружный диаметр 2,55мм,длина 1,6 мм.Гладкая внутрення поверхность, биологически инертен, не вызывает реакцию отторжения.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7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Шунты тимпанальные (Tubingen)-дренажные трубочки из титана.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из титана (ASTM F67 Medical Grade),внутренний диаметр 1,5 мм,наружный диаметр 2,8 мм,длина 1,6 мм.Гладкая внутрення поверхность, биологически инертен, не вызывает реакцию отторжения. 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контракта.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29.07.2022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