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11"/>
        <w:gridCol w:w="1785"/>
        <w:gridCol w:w="486"/>
        <w:gridCol w:w="622"/>
        <w:gridCol w:w="828"/>
        <w:gridCol w:w="1634"/>
        <w:gridCol w:w="1338"/>
        <w:gridCol w:w="1514"/>
        <w:gridCol w:w="534"/>
      </w:tblGrid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 w:rsidRPr="009969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Pr="009969FF" w:rsidRDefault="009969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 w:rsidP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</w:t>
            </w:r>
            <w:r>
              <w:rPr>
                <w:rFonts w:ascii="Times New Roman" w:hAnsi="Times New Roman"/>
                <w:sz w:val="24"/>
                <w:szCs w:val="24"/>
              </w:rPr>
              <w:t>021 г. №.1130-2021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13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13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локтевой для регенерирующих средств 1л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Диспенсер (дозатор) выполнен из ударопрочно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Диспенсер (дозатор) рассчитан для установки картриджей 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 систему регулировки дозирования выдачи крема/пасты от 0.25 мл до 3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Благодаря вакуумной системе, продукт внутри диспенсера (дозатора) остается сохранным на протяжении срока годности, благодаря исключению контакта продукции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95% состоит из пластмассы, что обеспечивает надежность и долговечность в помещениях с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повышенной влажностью.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информативности на передней панели установлена прозрачная панель.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Диспенсер (Дозатор) простой в применении, не требует инструкции по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 металлическую ручку для нажатия, что более эффективно и долговечно по сравне</w:t>
            </w:r>
            <w:r>
              <w:rPr>
                <w:rFonts w:ascii="Times New Roman" w:hAnsi="Times New Roman"/>
                <w:sz w:val="24"/>
                <w:szCs w:val="24"/>
              </w:rPr>
              <w:t>нию с пластиковой.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B3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B3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313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13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135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24.08.2021 17:00:00 по местному времени. </w:t>
            </w: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9969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35C"/>
    <w:rsid w:val="009969FF"/>
    <w:rsid w:val="00B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CF82-D8CA-4263-8A56-249718F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2021-08-20T02:27:00Z</dcterms:created>
  <dcterms:modified xsi:type="dcterms:W3CDTF">2021-08-20T02:27:00Z</dcterms:modified>
</cp:coreProperties>
</file>