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54A3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4A35" w:rsidRDefault="00E27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054A35" w:rsidRDefault="00E27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</w:tr>
      <w:tr w:rsidR="00054A3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4A35" w:rsidRDefault="00E27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</w:tr>
      <w:tr w:rsidR="00054A3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4A35" w:rsidRDefault="00E27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</w:tr>
      <w:tr w:rsidR="00054A3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4A35" w:rsidRDefault="00E27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</w:tr>
      <w:tr w:rsidR="00054A3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4A35" w:rsidRDefault="00E27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</w:tr>
      <w:tr w:rsidR="00054A35" w:rsidRPr="00E27DC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4A35" w:rsidRPr="00E27DC0" w:rsidRDefault="00E27D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7D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27DC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27D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27DC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27D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27DC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054A35" w:rsidRPr="00E27DC0" w:rsidRDefault="00054A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A35" w:rsidRPr="00E27DC0" w:rsidRDefault="00054A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A35" w:rsidRPr="00E27DC0" w:rsidRDefault="00054A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A35" w:rsidRPr="00E27DC0" w:rsidRDefault="00054A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A35" w:rsidRPr="00E27DC0" w:rsidRDefault="00054A35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A35" w:rsidRPr="00E27DC0" w:rsidRDefault="00054A35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A35" w:rsidRPr="00E27DC0" w:rsidRDefault="00054A35">
            <w:pPr>
              <w:rPr>
                <w:szCs w:val="16"/>
                <w:lang w:val="en-US"/>
              </w:rPr>
            </w:pPr>
          </w:p>
        </w:tc>
      </w:tr>
      <w:tr w:rsidR="00054A3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4A35" w:rsidRDefault="00E27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</w:tr>
      <w:tr w:rsidR="00054A3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4A35" w:rsidRDefault="00E27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</w:tr>
      <w:tr w:rsidR="00054A3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4A35" w:rsidRDefault="00E27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</w:tr>
      <w:tr w:rsidR="00054A3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4A35" w:rsidRDefault="00E27DC0" w:rsidP="00E27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</w:t>
            </w:r>
            <w:r>
              <w:rPr>
                <w:rFonts w:ascii="Times New Roman" w:hAnsi="Times New Roman"/>
                <w:sz w:val="24"/>
                <w:szCs w:val="24"/>
              </w:rPr>
              <w:t>022 г. №.1120-2022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</w:tr>
      <w:tr w:rsidR="00054A3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4A35" w:rsidRDefault="00E27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</w:tr>
      <w:tr w:rsidR="00054A3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</w:tr>
      <w:tr w:rsidR="00054A3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4A35" w:rsidRDefault="00E27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</w:tr>
      <w:tr w:rsidR="00054A3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</w:tr>
      <w:tr w:rsidR="00054A3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054A35" w:rsidRDefault="00E27D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</w:tr>
      <w:tr w:rsidR="00054A3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54A35" w:rsidRDefault="00E27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54A3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A35" w:rsidRDefault="00E27D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A35" w:rsidRDefault="00E27D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A35" w:rsidRDefault="00E27D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A35" w:rsidRDefault="00E27D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A35" w:rsidRDefault="00E27D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A35" w:rsidRDefault="00E27D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A35" w:rsidRDefault="00E27D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A35" w:rsidRDefault="00E27D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A35" w:rsidRDefault="00E27D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A35" w:rsidRDefault="00E27D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54A35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A35" w:rsidRDefault="00E27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A35" w:rsidRDefault="00E27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терапевтическое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A35" w:rsidRDefault="00E27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для УВЧ-терапии переносный  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 Функционально-технические характеристики, качественные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количественные требования к товару    Значения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Технические требования: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1.1 Аппарат </w:t>
            </w:r>
            <w:r>
              <w:rPr>
                <w:rFonts w:ascii="Times New Roman" w:hAnsi="Times New Roman"/>
                <w:sz w:val="24"/>
                <w:szCs w:val="24"/>
              </w:rPr>
              <w:t>предназначен для местного лечебного воздействия электрическим или магнитным полем ультравысокой частоты (УВЧ)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 Класс аппарата в зависимости от потенциального риска – 2а по ГОСТ Р 51609-2000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1.3 Частота высокочастотных колебаний, МГц  </w:t>
            </w:r>
            <w:r>
              <w:rPr>
                <w:rFonts w:ascii="Times New Roman" w:hAnsi="Times New Roman"/>
                <w:sz w:val="24"/>
                <w:szCs w:val="24"/>
              </w:rPr>
              <w:t>27,12 ± 0,16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 Выходная мощности аппарата, Вт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первая ступень    30 ± 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вторая ступень    20 ± 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третья ступень    10 ±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1.5 Таймер измерения длительности процедуры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диапазон, минут   От 0 до 99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дискретность, минут   не более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1.6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установления рабочего режима с момента включения, минут   Не более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1.7 Работа от сети переменного тока 220 В 50 Гц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Комплект поставки: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Аппарат для УВЧ-терапии переносной 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 Держатель электродов   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 Провод 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 Индик</w:t>
            </w:r>
            <w:r>
              <w:rPr>
                <w:rFonts w:ascii="Times New Roman" w:hAnsi="Times New Roman"/>
                <w:sz w:val="24"/>
                <w:szCs w:val="24"/>
              </w:rPr>
              <w:t>атор настройки УВЧ-аппаратов  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2.5 Электрод (36 мм)   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2.6 Электрод (80 мм)   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2.7 Электрод (113 мм)  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2.8 Аппликатор вихревых токов  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2.9 Запасной предохранитель    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2.10    Руководство по эксплуатации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Общие треб</w:t>
            </w:r>
            <w:r>
              <w:rPr>
                <w:rFonts w:ascii="Times New Roman" w:hAnsi="Times New Roman"/>
                <w:sz w:val="24"/>
                <w:szCs w:val="24"/>
              </w:rPr>
              <w:t>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Декларация соответствия или Сертификат соответствия Госстандарта России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Регистрационное удостоверение Минздрава России или Федеральной службы по надзору в сфере здравоохранения и социального развития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Паспорт на изделие и инструкция п</w:t>
            </w:r>
            <w:r>
              <w:rPr>
                <w:rFonts w:ascii="Times New Roman" w:hAnsi="Times New Roman"/>
                <w:sz w:val="24"/>
                <w:szCs w:val="24"/>
              </w:rPr>
              <w:t>о эксплуатации на русском языке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Инструкция по обработке, дезинфекции и стерилизации на русском языке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Техническая (сервисная) документация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Гарантия поставщика и производителя с даты подписания акта ввода в эксплуатацию Не ме</w:t>
            </w:r>
            <w:r>
              <w:rPr>
                <w:rFonts w:ascii="Times New Roman" w:hAnsi="Times New Roman"/>
                <w:sz w:val="24"/>
                <w:szCs w:val="24"/>
              </w:rPr>
              <w:t>нее 12 месяцев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Доставка оборудования до места монтажа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Монтаж оборудования, ввод в эксплуатацию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Предпусковое обучение специалистов работе на поставляемом оборудовании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Регламент технического обслуживания оборудования на весь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эксплуатации, установленный производителем, на русском языке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Инструктаж технического персонала Заказчика техническому обслуживанию по регламентам производителя оборудования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поставки и ввода в эксплуатацию с момента заключения контрак</w:t>
            </w:r>
            <w:r>
              <w:rPr>
                <w:rFonts w:ascii="Times New Roman" w:hAnsi="Times New Roman"/>
                <w:sz w:val="24"/>
                <w:szCs w:val="24"/>
              </w:rPr>
              <w:t>та Не более 60 дней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ОКПД 2  32.50.21.112    Оборудование терапевтические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Модели: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Аппарат для УВЧ-терапии переносный УВЧ-30.03-"НанЭМА" с принадлежностями по ТУ 9444-011-34711238-2003. ОАО "Новоаннинский завод "ЭМА". РУ от 21.04.2014 № РЗН 2014/1593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A35" w:rsidRDefault="00E27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A35" w:rsidRDefault="00E27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A35" w:rsidRDefault="0005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A35" w:rsidRDefault="0005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</w:tr>
      <w:tr w:rsidR="00054A3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</w:tr>
      <w:tr w:rsidR="00054A3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54A35" w:rsidRDefault="00E27D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054A3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</w:tr>
      <w:tr w:rsidR="00054A3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54A35" w:rsidRDefault="00E27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54A3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A35" w:rsidRDefault="00054A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</w:tr>
      <w:tr w:rsidR="00054A35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54A35" w:rsidRDefault="00E27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054A35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</w:tr>
      <w:tr w:rsidR="00054A3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54A35" w:rsidRDefault="00E27D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26.07.2022 17:00:00 по местному времени. </w:t>
            </w:r>
          </w:p>
        </w:tc>
      </w:tr>
      <w:tr w:rsidR="00054A3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</w:tr>
      <w:tr w:rsidR="00054A3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54A35" w:rsidRDefault="00E27D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54A3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</w:tr>
      <w:tr w:rsidR="00054A3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</w:tr>
      <w:tr w:rsidR="00054A3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A35" w:rsidRDefault="00054A35">
            <w:pPr>
              <w:rPr>
                <w:szCs w:val="16"/>
              </w:rPr>
            </w:pPr>
          </w:p>
        </w:tc>
      </w:tr>
      <w:tr w:rsidR="00054A3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54A35" w:rsidRDefault="00E27D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54A3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54A35" w:rsidRDefault="00E27D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</w:t>
            </w:r>
            <w:r>
              <w:rPr>
                <w:rFonts w:ascii="Times New Roman" w:hAnsi="Times New Roman"/>
                <w:sz w:val="28"/>
                <w:szCs w:val="28"/>
              </w:rPr>
              <w:t>тел. 220-02-91</w:t>
            </w:r>
          </w:p>
        </w:tc>
      </w:tr>
    </w:tbl>
    <w:p w:rsidR="00000000" w:rsidRDefault="00E27DC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4A35"/>
    <w:rsid w:val="00054A35"/>
    <w:rsid w:val="00E2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FD250-F9AF-4EA0-9D96-CE4D47EE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2022-07-21T06:10:00Z</dcterms:created>
  <dcterms:modified xsi:type="dcterms:W3CDTF">2022-07-21T06:10:00Z</dcterms:modified>
</cp:coreProperties>
</file>