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44682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 w:rsidP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№.112-2022</w:t>
            </w:r>
            <w:bookmarkStart w:id="0" w:name="_GoBack"/>
            <w:bookmarkEnd w:id="0"/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44682B" w:rsidRDefault="004540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682B" w:rsidRDefault="00454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клинической лабораторной диагностики in vitro "Экспресс-тест для обнаружения антигена вируса SARS-CoV-2 в мазках и носоглотки </w:t>
            </w:r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проведения экспрессхроматографического иммуноанализа для качественного определения специфических антигенов SARS-CoV-2, присутствующих в носоглотке человека. Состав набора:Тест-кассета  – 25 шт. (Контейнер из пластика размером 70х20 мм, с отв</w:t>
            </w:r>
            <w:r>
              <w:rPr>
                <w:rFonts w:ascii="Times New Roman" w:hAnsi="Times New Roman"/>
                <w:sz w:val="24"/>
                <w:szCs w:val="24"/>
              </w:rPr>
              <w:t>ерстиями для внесения образца и для ана-литической зоны, содержащий тестовую по-лоску. Упакован в индивидуальный пакет раз-мером 130х65 мм из фольги алюминиевой вместе с влагопоглотителем).Буфер для разведения образца – 1шт(Пластиковый флакон-капельница, с</w:t>
            </w:r>
            <w:r>
              <w:rPr>
                <w:rFonts w:ascii="Times New Roman" w:hAnsi="Times New Roman"/>
                <w:sz w:val="24"/>
                <w:szCs w:val="24"/>
              </w:rPr>
              <w:t>одержа-щий 10 мл буферного раствора). Пробирка для экстракции с колпач-ком-капельницей – 25 шт. Тампон-зонд для взятия мазка – 25 шт. Стерильный одноразовый тампон-зонд, пред-назначенный для взятия образца мазка из но-соглотки; материал - ПП, размеры: ручк</w:t>
            </w:r>
            <w:r>
              <w:rPr>
                <w:rFonts w:ascii="Times New Roman" w:hAnsi="Times New Roman"/>
                <w:sz w:val="24"/>
                <w:szCs w:val="24"/>
              </w:rPr>
              <w:t>а - 130 ± 10 мм, рабочей части (с ворсовым покрыти-ем): 20 ± 2 мм.  Инструкция к медицинскому изделию – 1 шт. Диагностическая чувствительность набора при обнаружении антигена вируса SARS-CoV-2   98,17% (98,16% - 98,17%) с доверительной вероятностью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агностическая специфичность набора при обнаружении антигена вируса SARS-CoV-2  95,92%  (95,92% - 100%) с доверительной вероятностью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82B" w:rsidRDefault="004540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82B" w:rsidRDefault="00446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682B" w:rsidRDefault="00446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44682B" w:rsidRDefault="0045405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15.05.2020 N 450н  "Об утверждении порядка определения </w:t>
            </w:r>
            <w:r>
              <w:rPr>
                <w:rFonts w:ascii="Times New Roman" w:hAnsi="Times New Roman"/>
                <w:szCs w:val="16"/>
              </w:rPr>
              <w:t>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44682B" w:rsidRDefault="00454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44682B" w:rsidRDefault="00454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44682B" w:rsidRDefault="00454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44682B" w:rsidRDefault="00454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26.01.2022 17:00:00 по местному времени. </w:t>
            </w: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44682B" w:rsidRDefault="00454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44682B" w:rsidRDefault="0044682B">
            <w:pPr>
              <w:rPr>
                <w:szCs w:val="16"/>
              </w:rPr>
            </w:pP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44682B" w:rsidRDefault="00454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682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44682B" w:rsidRDefault="004540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5405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82B"/>
    <w:rsid w:val="0044682B"/>
    <w:rsid w:val="0045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80194-BFE0-48B0-8F97-604A8959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2022-01-25T02:06:00Z</dcterms:created>
  <dcterms:modified xsi:type="dcterms:W3CDTF">2022-01-25T02:06:00Z</dcterms:modified>
</cp:coreProperties>
</file>