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5"/>
        <w:gridCol w:w="1547"/>
        <w:gridCol w:w="2332"/>
        <w:gridCol w:w="456"/>
        <w:gridCol w:w="736"/>
        <w:gridCol w:w="713"/>
        <w:gridCol w:w="1525"/>
        <w:gridCol w:w="1250"/>
        <w:gridCol w:w="1414"/>
        <w:gridCol w:w="501"/>
      </w:tblGrid>
      <w:tr w:rsidR="00FE5F1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 w:rsidRPr="00A8314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5F1D" w:rsidRPr="00A83149" w:rsidRDefault="00A831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3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8314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83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8314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83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8314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E5F1D" w:rsidRPr="00A83149" w:rsidRDefault="00FE5F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F1D" w:rsidRPr="00A83149" w:rsidRDefault="00FE5F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F1D" w:rsidRPr="00A83149" w:rsidRDefault="00FE5F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F1D" w:rsidRPr="00A83149" w:rsidRDefault="00FE5F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5F1D" w:rsidRPr="00A83149" w:rsidRDefault="00FE5F1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5F1D" w:rsidRPr="00A83149" w:rsidRDefault="00FE5F1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F1D" w:rsidRPr="00A83149" w:rsidRDefault="00FE5F1D">
            <w:pPr>
              <w:rPr>
                <w:szCs w:val="16"/>
                <w:lang w:val="en-US"/>
              </w:rPr>
            </w:pPr>
          </w:p>
        </w:tc>
      </w:tr>
      <w:tr w:rsidR="00FE5F1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5F1D" w:rsidRPr="00A83149" w:rsidRDefault="00A83149" w:rsidP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A83149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</w:t>
            </w:r>
            <w:r w:rsidRPr="00A83149">
              <w:rPr>
                <w:rFonts w:ascii="Times New Roman" w:hAnsi="Times New Roman"/>
                <w:sz w:val="24"/>
                <w:szCs w:val="24"/>
              </w:rPr>
              <w:t>1090-2022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E5F1D" w:rsidRDefault="00A831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E5F1D" w:rsidRDefault="00A83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E5F1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5F1D" w:rsidRDefault="00A83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5F1D" w:rsidRDefault="00A83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5F1D" w:rsidRDefault="00A83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5F1D" w:rsidRDefault="00A83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5F1D" w:rsidRDefault="00A83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5F1D" w:rsidRDefault="00A83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5F1D" w:rsidRDefault="00A83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5F1D" w:rsidRDefault="00A83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5F1D" w:rsidRDefault="00A83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5F1D" w:rsidRDefault="00A83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E5F1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200х80 ±0,5см одноразовая нестерильная (уп.5 шт.) Простыня должна быть изготовлена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60 г/м². </w:t>
            </w:r>
            <w:r>
              <w:rPr>
                <w:rFonts w:ascii="Times New Roman" w:hAnsi="Times New Roman"/>
                <w:sz w:val="24"/>
                <w:szCs w:val="24"/>
              </w:rPr>
              <w:t>Мягкий, легкий материал, не раздражает кожных покровов. Простыня должна иметь ровные края, во избежание отрыва частиц материала и попадания их в операционное поле. Материал простыни не должен иметь дефектов, части полотна должны соединяться друг с другом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ерметично, наличие швейной прострочки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недопустимо. Данное наименование товара должно быть подтверждено наличием действующего регистрационного удостоверения. Наружная упаковка должна обладать высокими барьерными свойствами, иметь толщину не менее 50 мкм.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200х140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одноразовая с перфорацией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рулонах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100,размер 140-200, плотность 20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Нарукавник полиэтиленовый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Нарукавник одноразовый полиэтиленовый, 40 мкм, 25x40 см, 50 пар/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Для защиты одежды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химлабораториях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косметических салонах и учреждениях здравоохранения, общепите Другое: тип одноразовый Длина: 40 см Ширина: 25 см Вес: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/пара Материал: полиэтилен Количество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Плотность/Толщина: 40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одноразовый не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хирургический, предназначен для краткосрочных (не более 3-х часов) хирургических вмешательств с незначительным количеством жидкости.  Должен быть изготовлен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г/м². Размер 56-58, длина не менее 140 см. На спине - глубокий запах ("стерильная спина"), четыре завязки на поясе. Рукав на трикотажном манжете не менее 8 см, окантованный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ворот на регулируемой застежке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Велькро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наружный сварной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шов. Изготовлен из полипропиленового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обладающего водоотталкивающими свойствами, воздухопроницаемостью,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ворсоотделением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биолог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ической устойчивостью, с поверхностной плотностью не менее 25 г/м2. Халат сложен специальным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образом, обеспечивающим стерильность изделия при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 нестерильный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одежда для медицинского персонала в операционных.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 нестерильный 52/54 рукав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трик.манжете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Ткань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дышащего"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В нестерильном виде.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 42 г/м2. Размер 52/54. Цвет голубой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37 950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 нестерильный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одежда для медицинского персонала в операционных. Халат хирургический нестерильный 56/58 рукав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трик.манжете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Ткань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дышащего"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В нестерильном виде.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 42 г/м2. Размер 56/58. Цвет голубой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Шапочка-колпак голубого цвета.  Изготовлена из   паропроницаемого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мягкого и прочного материала,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эквивалент плотностью 25 г/м². С завязками на затылке.  Общая высота - 14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223 350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хирургический  влагонепроницаемый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влагонепроницаемого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 плотностью не менее 40 г/м². Длина – 110 см. 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37 952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хирургический  длинный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влагонепроницаемый изготовлен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влагонепроницаемого материала плотностью не менее 40 г/м². Длина – 140 см. 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Размер 50-52. Водоотталкивающий, с окантовкой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Общая длина 140 см. Имеет мягкие трик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отажные манжеты шириной не менее 8 см и отшивку горловины из бейки белого цвета шириной не менее7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 персонала.  Критические зоны халата (рукава)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изготовлены по бесшовной технологии методом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ультразвуковой сварки. Стерильно,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Размер 54-56. Водоотталкивающий, с окантовкой горловины и регулируемой застежкой ворота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Общая длина 140 см. Имеет мягкие трикотажные манжеты шириной не менее 8 см и отшив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 горловины из бейки белого цвета шириной не менее7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 персонала.  Критические зоны халата (рукава) изготовлены по бесшовной технологии методом у</w:t>
            </w:r>
            <w:r>
              <w:rPr>
                <w:rFonts w:ascii="Times New Roman" w:hAnsi="Times New Roman"/>
                <w:sz w:val="24"/>
                <w:szCs w:val="24"/>
              </w:rPr>
              <w:t>льтразвуковой сварки. Стерильно, индивидуальная упаковка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х60 см впитывающая многослойная, изготовлена из непроницаемой, нескользящей пленки и впитывающей прокладки из слоев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целлюлозы, покрытие, </w:t>
            </w:r>
            <w:r>
              <w:rPr>
                <w:rFonts w:ascii="Times New Roman" w:hAnsi="Times New Roman"/>
                <w:sz w:val="24"/>
                <w:szCs w:val="24"/>
              </w:rPr>
              <w:t>перекрывающее края. Объем впитывания не менее 1000 мл.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14 850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см впитывающая многослойная, изготовлена из непроницаемой, нескользящей пленки и впитывающей прокладки из слоев </w:t>
            </w:r>
            <w:r>
              <w:rPr>
                <w:rFonts w:ascii="Times New Roman" w:hAnsi="Times New Roman"/>
                <w:sz w:val="24"/>
                <w:szCs w:val="24"/>
              </w:rPr>
              <w:t>целлюлозы, покрытие, перекрывающее края. Объем впитывания не менее 1200 мл.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9 265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переносице. 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</w:t>
            </w:r>
            <w:r>
              <w:rPr>
                <w:rFonts w:ascii="Times New Roman" w:hAnsi="Times New Roman"/>
                <w:sz w:val="24"/>
                <w:szCs w:val="24"/>
              </w:rPr>
              <w:t>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Рубашка хирургическая для пациента, 3 завязки спереди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Рубашка хирургическая для пациента, 3 завязки спереди. пл.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смммс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софт, нестерильно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с перфорацией в рулонах №100,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размер 80-200, плотность 25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A8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F1D" w:rsidRDefault="00FE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E5F1D" w:rsidRDefault="00A831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FE5F1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E5F1D" w:rsidRDefault="00A83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E5F1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F1D" w:rsidRDefault="00FE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E5F1D" w:rsidRPr="00A83149" w:rsidRDefault="00A83149" w:rsidP="00A8314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226-99-91</w:t>
            </w:r>
          </w:p>
        </w:tc>
      </w:tr>
      <w:tr w:rsidR="00FE5F1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E5F1D" w:rsidRDefault="00A83149" w:rsidP="00A831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Pr="00A83149">
              <w:rPr>
                <w:rFonts w:ascii="Times New Roman" w:hAnsi="Times New Roman"/>
                <w:sz w:val="28"/>
                <w:szCs w:val="28"/>
              </w:rPr>
              <w:t>01.09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FE5F1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E5F1D" w:rsidRDefault="00A831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E5F1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F1D" w:rsidRDefault="00FE5F1D">
            <w:pPr>
              <w:rPr>
                <w:szCs w:val="16"/>
              </w:rPr>
            </w:pPr>
          </w:p>
        </w:tc>
      </w:tr>
      <w:tr w:rsidR="00FE5F1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E5F1D" w:rsidRDefault="00A831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E5F1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E5F1D" w:rsidRDefault="00A831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A8314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5F1D"/>
    <w:rsid w:val="00A83149"/>
    <w:rsid w:val="00F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6B489-6E7D-412F-9763-1F1A563E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2021-08-11T03:42:00Z</dcterms:created>
  <dcterms:modified xsi:type="dcterms:W3CDTF">2021-08-11T03:43:00Z</dcterms:modified>
</cp:coreProperties>
</file>